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86C" w:rsidRPr="00E845E3" w:rsidRDefault="00CC34B1" w:rsidP="00653BCA">
      <w:pPr>
        <w:spacing w:line="240" w:lineRule="auto"/>
        <w:jc w:val="center"/>
        <w:rPr>
          <w:b/>
          <w:sz w:val="32"/>
          <w:szCs w:val="24"/>
          <w:u w:val="single"/>
        </w:rPr>
      </w:pPr>
      <w:r w:rsidRPr="00E845E3">
        <w:rPr>
          <w:b/>
          <w:sz w:val="32"/>
          <w:szCs w:val="24"/>
          <w:u w:val="single"/>
        </w:rPr>
        <w:t>SDG Accord Report Toolkit</w:t>
      </w:r>
    </w:p>
    <w:p w:rsidR="00A00E5D" w:rsidRPr="00653BCA" w:rsidRDefault="00A00E5D" w:rsidP="00653BCA">
      <w:pPr>
        <w:pStyle w:val="BasicParagraph"/>
        <w:suppressAutoHyphens/>
        <w:spacing w:line="240" w:lineRule="auto"/>
        <w:rPr>
          <w:rFonts w:asciiTheme="minorHAnsi" w:hAnsiTheme="minorHAnsi" w:cs="Source Sans Pro"/>
          <w:b/>
          <w:sz w:val="28"/>
        </w:rPr>
      </w:pPr>
      <w:r w:rsidRPr="00653BCA">
        <w:rPr>
          <w:rFonts w:asciiTheme="minorHAnsi" w:hAnsiTheme="minorHAnsi" w:cs="Source Sans Pro"/>
          <w:b/>
          <w:sz w:val="28"/>
        </w:rPr>
        <w:t>Introduction</w:t>
      </w:r>
    </w:p>
    <w:p w:rsidR="00A00E5D" w:rsidRPr="00653BCA" w:rsidRDefault="00A00E5D" w:rsidP="00653BCA">
      <w:pPr>
        <w:pStyle w:val="BasicParagraph"/>
        <w:suppressAutoHyphens/>
        <w:spacing w:line="240" w:lineRule="auto"/>
        <w:rPr>
          <w:rFonts w:asciiTheme="minorHAnsi" w:hAnsiTheme="minorHAnsi" w:cs="Source Sans Pro"/>
        </w:rPr>
      </w:pPr>
      <w:r w:rsidRPr="00653BCA">
        <w:rPr>
          <w:rFonts w:asciiTheme="minorHAnsi" w:hAnsiTheme="minorHAnsi" w:cs="Source Sans Pro"/>
        </w:rPr>
        <w:t xml:space="preserve">Global universities, colleges and students have a leading role in the delivery of the UN Sustainable Development Goals. Led by a Global Alliance of the world’s university, college and student sustainability networks, the SDG Accord is a worldwide partnership – representing approximately 62 institutions and reaching 1.28 million students. Launched in September 2017, the Accord is a public declaration of an institution’s commitment to sharing and reporting on their progress towards the SDGs – giving rich insight into the actions undertaken by higher and further education and their outcomes in our communities and the world at large. There are four different types of signatory: institution, individual, supporting organisation and students’ organisation. </w:t>
      </w:r>
    </w:p>
    <w:p w:rsidR="00A00E5D" w:rsidRPr="00653BCA" w:rsidRDefault="00A00E5D" w:rsidP="00653BCA">
      <w:pPr>
        <w:pStyle w:val="BasicParagraph"/>
        <w:suppressAutoHyphens/>
        <w:spacing w:line="240" w:lineRule="auto"/>
        <w:rPr>
          <w:rFonts w:asciiTheme="minorHAnsi" w:hAnsiTheme="minorHAnsi" w:cs="Source Sans Pro"/>
        </w:rPr>
      </w:pPr>
    </w:p>
    <w:p w:rsidR="00A00E5D" w:rsidRPr="00653BCA" w:rsidRDefault="00A00E5D" w:rsidP="00653BCA">
      <w:pPr>
        <w:pStyle w:val="BasicParagraph"/>
        <w:suppressAutoHyphens/>
        <w:spacing w:line="240" w:lineRule="auto"/>
        <w:rPr>
          <w:rFonts w:asciiTheme="minorHAnsi" w:hAnsiTheme="minorHAnsi" w:cs="Source Sans Pro"/>
        </w:rPr>
      </w:pPr>
      <w:r w:rsidRPr="00653BCA">
        <w:rPr>
          <w:rFonts w:asciiTheme="minorHAnsi" w:hAnsiTheme="minorHAnsi" w:cs="Source Sans Pro"/>
        </w:rPr>
        <w:t>All signatories are encouraged to follow 5 principles:</w:t>
      </w:r>
    </w:p>
    <w:p w:rsidR="00A00E5D" w:rsidRPr="00653BCA" w:rsidRDefault="00A00E5D" w:rsidP="00653BCA">
      <w:pPr>
        <w:pStyle w:val="BasicParagraph"/>
        <w:suppressAutoHyphens/>
        <w:spacing w:line="240" w:lineRule="auto"/>
        <w:rPr>
          <w:rFonts w:asciiTheme="minorHAnsi" w:hAnsiTheme="minorHAnsi" w:cs="Source Sans Pro"/>
        </w:rPr>
      </w:pPr>
      <w:r w:rsidRPr="00653BCA">
        <w:rPr>
          <w:rFonts w:asciiTheme="minorHAnsi" w:hAnsiTheme="minorHAnsi" w:cs="Source Sans Pro"/>
        </w:rPr>
        <w:t>• Align all major efforts with the Sustainable Development Goals, targets and indicators, including through our education, research, leadership, operational and engagement activities;</w:t>
      </w:r>
    </w:p>
    <w:p w:rsidR="00A00E5D" w:rsidRPr="00653BCA" w:rsidRDefault="00A00E5D" w:rsidP="00653BCA">
      <w:pPr>
        <w:pStyle w:val="BasicParagraph"/>
        <w:suppressAutoHyphens/>
        <w:spacing w:line="240" w:lineRule="auto"/>
        <w:rPr>
          <w:rFonts w:asciiTheme="minorHAnsi" w:hAnsiTheme="minorHAnsi" w:cs="Source Sans Pro"/>
        </w:rPr>
      </w:pPr>
      <w:r w:rsidRPr="00653BCA">
        <w:rPr>
          <w:rFonts w:asciiTheme="minorHAnsi" w:hAnsiTheme="minorHAnsi" w:cs="Source Sans Pro"/>
        </w:rPr>
        <w:t>• Aim to involve members from all key stakeholder groups in this endeavour, including students, academics, professional staff, local communities and other external stakeholders;</w:t>
      </w:r>
    </w:p>
    <w:p w:rsidR="00A00E5D" w:rsidRPr="00653BCA" w:rsidRDefault="00A00E5D" w:rsidP="00653BCA">
      <w:pPr>
        <w:pStyle w:val="BasicParagraph"/>
        <w:suppressAutoHyphens/>
        <w:spacing w:line="240" w:lineRule="auto"/>
        <w:rPr>
          <w:rFonts w:asciiTheme="minorHAnsi" w:hAnsiTheme="minorHAnsi" w:cs="Source Sans Pro"/>
        </w:rPr>
      </w:pPr>
      <w:r w:rsidRPr="00653BCA">
        <w:rPr>
          <w:rFonts w:asciiTheme="minorHAnsi" w:hAnsiTheme="minorHAnsi" w:cs="Source Sans Pro"/>
        </w:rPr>
        <w:t>• Collaborate across cities, regions, countries and continents with other signatory institutions as part of a collective international response;</w:t>
      </w:r>
    </w:p>
    <w:p w:rsidR="00A00E5D" w:rsidRPr="00653BCA" w:rsidRDefault="00A00E5D" w:rsidP="00653BCA">
      <w:pPr>
        <w:pStyle w:val="BasicParagraph"/>
        <w:suppressAutoHyphens/>
        <w:spacing w:line="240" w:lineRule="auto"/>
        <w:rPr>
          <w:rFonts w:asciiTheme="minorHAnsi" w:hAnsiTheme="minorHAnsi" w:cs="Source Sans Pro"/>
        </w:rPr>
      </w:pPr>
      <w:r w:rsidRPr="00653BCA">
        <w:rPr>
          <w:rFonts w:asciiTheme="minorHAnsi" w:hAnsiTheme="minorHAnsi" w:cs="Source Sans Pro"/>
        </w:rPr>
        <w:t>• Using their own unique ways, inform, share our learning and account to both local and global communities our progress toward the Sustainable Development Goals;</w:t>
      </w:r>
    </w:p>
    <w:p w:rsidR="00A00E5D" w:rsidRPr="00653BCA" w:rsidRDefault="00A00E5D" w:rsidP="00653BCA">
      <w:pPr>
        <w:pStyle w:val="BasicParagraph"/>
        <w:suppressAutoHyphens/>
        <w:spacing w:line="240" w:lineRule="auto"/>
        <w:rPr>
          <w:rFonts w:asciiTheme="minorHAnsi" w:hAnsiTheme="minorHAnsi" w:cs="Source Sans Pro"/>
        </w:rPr>
      </w:pPr>
      <w:r w:rsidRPr="00653BCA">
        <w:rPr>
          <w:rFonts w:asciiTheme="minorHAnsi" w:hAnsiTheme="minorHAnsi" w:cs="Source Sans Pro"/>
        </w:rPr>
        <w:t xml:space="preserve">• (Institutions only) </w:t>
      </w:r>
      <w:proofErr w:type="gramStart"/>
      <w:r w:rsidRPr="00653BCA">
        <w:rPr>
          <w:rFonts w:asciiTheme="minorHAnsi" w:hAnsiTheme="minorHAnsi" w:cs="Source Sans Pro"/>
        </w:rPr>
        <w:t>Annually</w:t>
      </w:r>
      <w:proofErr w:type="gramEnd"/>
      <w:r w:rsidRPr="00653BCA">
        <w:rPr>
          <w:rFonts w:asciiTheme="minorHAnsi" w:hAnsiTheme="minorHAnsi" w:cs="Source Sans Pro"/>
        </w:rPr>
        <w:t xml:space="preserve"> report to the UN High Level Political Forum ‘how does my institution contribute to the Goals and what more can we do’.</w:t>
      </w:r>
    </w:p>
    <w:p w:rsidR="00A00E5D" w:rsidRPr="00653BCA" w:rsidRDefault="00A00E5D" w:rsidP="00653BCA">
      <w:pPr>
        <w:pStyle w:val="BasicParagraph"/>
        <w:suppressAutoHyphens/>
        <w:spacing w:line="240" w:lineRule="auto"/>
        <w:rPr>
          <w:rFonts w:asciiTheme="minorHAnsi" w:hAnsiTheme="minorHAnsi" w:cs="Source Sans Pro"/>
        </w:rPr>
      </w:pPr>
    </w:p>
    <w:p w:rsidR="00A7483B" w:rsidRPr="00653BCA" w:rsidRDefault="00A00E5D" w:rsidP="00653BCA">
      <w:pPr>
        <w:pStyle w:val="BasicParagraph"/>
        <w:suppressAutoHyphens/>
        <w:spacing w:line="240" w:lineRule="auto"/>
        <w:rPr>
          <w:rFonts w:asciiTheme="minorHAnsi" w:hAnsiTheme="minorHAnsi" w:cs="Source Sans Pro"/>
        </w:rPr>
      </w:pPr>
      <w:r w:rsidRPr="00653BCA">
        <w:rPr>
          <w:rFonts w:asciiTheme="minorHAnsi" w:hAnsiTheme="minorHAnsi" w:cs="Source Sans Pro"/>
        </w:rPr>
        <w:t xml:space="preserve">The report we are launching today at the UN High Level Political Forum in New York is the result of the fifth principle.  It provides insight into the global landscape of the SDGs </w:t>
      </w:r>
      <w:r w:rsidR="00A7483B" w:rsidRPr="00653BCA">
        <w:rPr>
          <w:rFonts w:asciiTheme="minorHAnsi" w:hAnsiTheme="minorHAnsi" w:cs="Source Sans Pro"/>
        </w:rPr>
        <w:t>in higher and further education, both institutions as a whole and students. It also shows how they are being supported by global organisations and networks.</w:t>
      </w:r>
    </w:p>
    <w:p w:rsidR="00A7483B" w:rsidRPr="00653BCA" w:rsidRDefault="00A7483B" w:rsidP="00653BCA">
      <w:pPr>
        <w:pStyle w:val="BasicParagraph"/>
        <w:suppressAutoHyphens/>
        <w:spacing w:line="240" w:lineRule="auto"/>
        <w:rPr>
          <w:rFonts w:asciiTheme="minorHAnsi" w:hAnsiTheme="minorHAnsi" w:cs="Source Sans Pro"/>
        </w:rPr>
      </w:pPr>
    </w:p>
    <w:p w:rsidR="00A00E5D" w:rsidRPr="00653BCA" w:rsidRDefault="00A7483B" w:rsidP="00653BCA">
      <w:pPr>
        <w:pStyle w:val="BasicParagraph"/>
        <w:suppressAutoHyphens/>
        <w:spacing w:line="240" w:lineRule="auto"/>
        <w:rPr>
          <w:rFonts w:asciiTheme="minorHAnsi" w:hAnsiTheme="minorHAnsi" w:cs="Source Sans Pro"/>
        </w:rPr>
      </w:pPr>
      <w:r w:rsidRPr="00653BCA">
        <w:rPr>
          <w:rFonts w:asciiTheme="minorHAnsi" w:hAnsiTheme="minorHAnsi" w:cs="Source Sans Pro"/>
        </w:rPr>
        <w:t xml:space="preserve">This is the first report borne from the SDG Accord institutional signatories and the mandatory reporting process, and it will be presented annually to the UN. </w:t>
      </w:r>
    </w:p>
    <w:p w:rsidR="00653BCA" w:rsidRDefault="00653BCA" w:rsidP="00653BCA">
      <w:pPr>
        <w:spacing w:line="240" w:lineRule="auto"/>
        <w:rPr>
          <w:b/>
          <w:sz w:val="28"/>
          <w:szCs w:val="24"/>
        </w:rPr>
      </w:pPr>
    </w:p>
    <w:p w:rsidR="00A00E5D" w:rsidRPr="00653BCA" w:rsidRDefault="00A7483B" w:rsidP="00653BCA">
      <w:pPr>
        <w:spacing w:line="240" w:lineRule="auto"/>
        <w:rPr>
          <w:b/>
          <w:sz w:val="28"/>
          <w:szCs w:val="24"/>
        </w:rPr>
      </w:pPr>
      <w:r w:rsidRPr="00653BCA">
        <w:rPr>
          <w:b/>
          <w:sz w:val="28"/>
          <w:szCs w:val="24"/>
        </w:rPr>
        <w:t>Details</w:t>
      </w:r>
    </w:p>
    <w:p w:rsidR="004C46C9" w:rsidRPr="00653BCA" w:rsidRDefault="004C46C9" w:rsidP="00653BCA">
      <w:pPr>
        <w:spacing w:line="240" w:lineRule="auto"/>
        <w:rPr>
          <w:sz w:val="24"/>
          <w:szCs w:val="24"/>
        </w:rPr>
      </w:pPr>
      <w:r w:rsidRPr="00BF63D2">
        <w:rPr>
          <w:b/>
          <w:i/>
          <w:sz w:val="24"/>
          <w:szCs w:val="24"/>
        </w:rPr>
        <w:t>Report title:</w:t>
      </w:r>
      <w:r w:rsidRPr="00653BCA">
        <w:rPr>
          <w:sz w:val="24"/>
          <w:szCs w:val="24"/>
        </w:rPr>
        <w:t xml:space="preserve"> </w:t>
      </w:r>
      <w:hyperlink r:id="rId7" w:history="1">
        <w:r w:rsidRPr="001A6325">
          <w:rPr>
            <w:rStyle w:val="Hyperlink"/>
            <w:sz w:val="24"/>
            <w:szCs w:val="24"/>
          </w:rPr>
          <w:t>Global universities, colleges and students leading delivery of the UN Sustainable Development Goals</w:t>
        </w:r>
      </w:hyperlink>
    </w:p>
    <w:p w:rsidR="00CC34B1" w:rsidRPr="00653BCA" w:rsidRDefault="00CC34B1" w:rsidP="00653BCA">
      <w:pPr>
        <w:spacing w:line="240" w:lineRule="auto"/>
        <w:rPr>
          <w:sz w:val="24"/>
          <w:szCs w:val="24"/>
        </w:rPr>
      </w:pPr>
      <w:r w:rsidRPr="00BF63D2">
        <w:rPr>
          <w:b/>
          <w:i/>
          <w:sz w:val="24"/>
          <w:szCs w:val="24"/>
        </w:rPr>
        <w:t>Date and time of launch</w:t>
      </w:r>
      <w:r w:rsidRPr="00653BCA">
        <w:rPr>
          <w:sz w:val="24"/>
          <w:szCs w:val="24"/>
        </w:rPr>
        <w:t>:</w:t>
      </w:r>
      <w:r w:rsidR="00A7483B" w:rsidRPr="00653BCA">
        <w:rPr>
          <w:sz w:val="24"/>
          <w:szCs w:val="24"/>
        </w:rPr>
        <w:t xml:space="preserve"> 9am (BST) on Wednesday, 11</w:t>
      </w:r>
      <w:r w:rsidR="00A7483B" w:rsidRPr="00653BCA">
        <w:rPr>
          <w:sz w:val="24"/>
          <w:szCs w:val="24"/>
          <w:vertAlign w:val="superscript"/>
        </w:rPr>
        <w:t>th</w:t>
      </w:r>
      <w:r w:rsidR="00A7483B" w:rsidRPr="00653BCA">
        <w:rPr>
          <w:sz w:val="24"/>
          <w:szCs w:val="24"/>
        </w:rPr>
        <w:t xml:space="preserve"> July 2018.</w:t>
      </w:r>
    </w:p>
    <w:p w:rsidR="00CC34B1" w:rsidRDefault="00CC34B1" w:rsidP="00653BCA">
      <w:pPr>
        <w:spacing w:line="240" w:lineRule="auto"/>
        <w:rPr>
          <w:sz w:val="24"/>
          <w:szCs w:val="24"/>
        </w:rPr>
      </w:pPr>
      <w:r w:rsidRPr="00BF63D2">
        <w:rPr>
          <w:b/>
          <w:i/>
          <w:sz w:val="24"/>
          <w:szCs w:val="24"/>
        </w:rPr>
        <w:t>Web links</w:t>
      </w:r>
      <w:r w:rsidR="00A7483B" w:rsidRPr="00BF63D2">
        <w:rPr>
          <w:b/>
          <w:i/>
          <w:sz w:val="24"/>
          <w:szCs w:val="24"/>
        </w:rPr>
        <w:t>:</w:t>
      </w:r>
      <w:r w:rsidR="00A7483B" w:rsidRPr="00653BCA">
        <w:rPr>
          <w:sz w:val="24"/>
          <w:szCs w:val="24"/>
        </w:rPr>
        <w:t xml:space="preserve"> </w:t>
      </w:r>
      <w:hyperlink r:id="rId8" w:history="1">
        <w:r w:rsidR="00E845E3" w:rsidRPr="00117C85">
          <w:rPr>
            <w:rStyle w:val="Hyperlink"/>
            <w:sz w:val="24"/>
            <w:szCs w:val="24"/>
          </w:rPr>
          <w:t>http://www.sustainabilityexchange.ac.uk/files/the_sdg_accord_un_high_political_forum_doc_-_interactive.pdf</w:t>
        </w:r>
      </w:hyperlink>
    </w:p>
    <w:p w:rsidR="00CC34B1" w:rsidRPr="00653BCA" w:rsidRDefault="00BF63D2" w:rsidP="00653BCA">
      <w:pPr>
        <w:spacing w:line="240" w:lineRule="auto"/>
        <w:rPr>
          <w:sz w:val="24"/>
          <w:szCs w:val="24"/>
        </w:rPr>
      </w:pPr>
      <w:r>
        <w:rPr>
          <w:b/>
          <w:i/>
          <w:sz w:val="24"/>
          <w:szCs w:val="24"/>
        </w:rPr>
        <w:t>Launch event</w:t>
      </w:r>
      <w:r w:rsidR="00A7483B" w:rsidRPr="00653BCA">
        <w:rPr>
          <w:sz w:val="24"/>
          <w:szCs w:val="24"/>
        </w:rPr>
        <w:t>: UN High Level Political Forum in New York</w:t>
      </w:r>
    </w:p>
    <w:p w:rsidR="00CC34B1" w:rsidRPr="00BF63D2" w:rsidRDefault="00CC34B1" w:rsidP="00653BCA">
      <w:pPr>
        <w:spacing w:line="240" w:lineRule="auto"/>
        <w:rPr>
          <w:b/>
          <w:i/>
          <w:sz w:val="24"/>
          <w:szCs w:val="24"/>
        </w:rPr>
      </w:pPr>
      <w:r w:rsidRPr="00BF63D2">
        <w:rPr>
          <w:b/>
          <w:i/>
          <w:sz w:val="24"/>
          <w:szCs w:val="24"/>
        </w:rPr>
        <w:t>Social media handles and addresses</w:t>
      </w:r>
      <w:r w:rsidR="00A7483B" w:rsidRPr="00BF63D2">
        <w:rPr>
          <w:b/>
          <w:i/>
          <w:sz w:val="24"/>
          <w:szCs w:val="24"/>
        </w:rPr>
        <w:t xml:space="preserve">: </w:t>
      </w:r>
    </w:p>
    <w:p w:rsidR="00E845E3" w:rsidRDefault="00E845E3" w:rsidP="00E845E3">
      <w:pPr>
        <w:spacing w:line="240" w:lineRule="auto"/>
        <w:rPr>
          <w:sz w:val="24"/>
          <w:szCs w:val="24"/>
        </w:rPr>
      </w:pPr>
      <w:r>
        <w:rPr>
          <w:sz w:val="24"/>
          <w:szCs w:val="24"/>
        </w:rPr>
        <w:lastRenderedPageBreak/>
        <w:t xml:space="preserve">Twitter – </w:t>
      </w:r>
    </w:p>
    <w:p w:rsidR="00E845E3" w:rsidRDefault="005D2A48" w:rsidP="00012C8B">
      <w:pPr>
        <w:spacing w:line="240" w:lineRule="auto"/>
        <w:rPr>
          <w:sz w:val="24"/>
          <w:szCs w:val="24"/>
        </w:rPr>
      </w:pPr>
      <w:r>
        <w:rPr>
          <w:sz w:val="24"/>
          <w:szCs w:val="24"/>
        </w:rPr>
        <w:t>H</w:t>
      </w:r>
      <w:r w:rsidR="00E845E3">
        <w:rPr>
          <w:sz w:val="24"/>
          <w:szCs w:val="24"/>
        </w:rPr>
        <w:t xml:space="preserve">andle - </w:t>
      </w:r>
      <w:hyperlink r:id="rId9" w:history="1">
        <w:r w:rsidR="00012C8B">
          <w:rPr>
            <w:rFonts w:ascii="Helvetica" w:hAnsi="Helvetica" w:cs="Helvetica"/>
            <w:color w:val="1C94E0"/>
            <w:sz w:val="21"/>
            <w:szCs w:val="21"/>
            <w:lang w:val="en"/>
          </w:rPr>
          <w:t xml:space="preserve">@UN </w:t>
        </w:r>
      </w:hyperlink>
      <w:r w:rsidR="00012C8B">
        <w:rPr>
          <w:rFonts w:ascii="Helvetica" w:hAnsi="Helvetica" w:cs="Helvetica"/>
          <w:color w:val="14171A"/>
          <w:sz w:val="21"/>
          <w:szCs w:val="21"/>
          <w:lang w:val="en"/>
        </w:rPr>
        <w:t>‏</w:t>
      </w:r>
    </w:p>
    <w:p w:rsidR="00E845E3" w:rsidRDefault="00E845E3" w:rsidP="00E845E3">
      <w:pPr>
        <w:spacing w:line="240" w:lineRule="auto"/>
        <w:rPr>
          <w:sz w:val="24"/>
          <w:szCs w:val="24"/>
        </w:rPr>
      </w:pPr>
      <w:r w:rsidRPr="00E845E3">
        <w:rPr>
          <w:sz w:val="24"/>
          <w:szCs w:val="24"/>
        </w:rPr>
        <w:t xml:space="preserve">Hashtag </w:t>
      </w:r>
      <w:r w:rsidR="005D2A48">
        <w:rPr>
          <w:sz w:val="24"/>
          <w:szCs w:val="24"/>
        </w:rPr>
        <w:t>-</w:t>
      </w:r>
      <w:r w:rsidRPr="00E845E3">
        <w:rPr>
          <w:sz w:val="24"/>
          <w:szCs w:val="24"/>
        </w:rPr>
        <w:t xml:space="preserve"> #</w:t>
      </w:r>
      <w:proofErr w:type="spellStart"/>
      <w:r w:rsidRPr="00E845E3">
        <w:rPr>
          <w:sz w:val="24"/>
          <w:szCs w:val="24"/>
        </w:rPr>
        <w:t>SDGAccord</w:t>
      </w:r>
      <w:proofErr w:type="spellEnd"/>
    </w:p>
    <w:p w:rsidR="00E845E3" w:rsidRPr="00E845E3" w:rsidRDefault="00E845E3" w:rsidP="00E845E3">
      <w:pPr>
        <w:spacing w:line="240" w:lineRule="auto"/>
        <w:rPr>
          <w:sz w:val="24"/>
          <w:szCs w:val="24"/>
        </w:rPr>
      </w:pPr>
      <w:r>
        <w:rPr>
          <w:sz w:val="24"/>
          <w:szCs w:val="24"/>
        </w:rPr>
        <w:t xml:space="preserve">                   #</w:t>
      </w:r>
      <w:r w:rsidR="005D2A48">
        <w:rPr>
          <w:sz w:val="24"/>
          <w:szCs w:val="24"/>
        </w:rPr>
        <w:t>HLPF</w:t>
      </w:r>
    </w:p>
    <w:p w:rsidR="00E845E3" w:rsidRDefault="00E845E3" w:rsidP="00653BCA">
      <w:pPr>
        <w:spacing w:line="240" w:lineRule="auto"/>
        <w:rPr>
          <w:sz w:val="24"/>
          <w:szCs w:val="24"/>
        </w:rPr>
      </w:pPr>
      <w:r>
        <w:rPr>
          <w:sz w:val="24"/>
          <w:szCs w:val="24"/>
        </w:rPr>
        <w:t xml:space="preserve">Facebook - </w:t>
      </w:r>
      <w:hyperlink r:id="rId10" w:history="1">
        <w:r w:rsidRPr="00117C85">
          <w:rPr>
            <w:rStyle w:val="Hyperlink"/>
            <w:sz w:val="24"/>
            <w:szCs w:val="24"/>
          </w:rPr>
          <w:t>https://www.facebook.com/TheEAUC/</w:t>
        </w:r>
      </w:hyperlink>
    </w:p>
    <w:p w:rsidR="00E845E3" w:rsidRDefault="00E845E3" w:rsidP="00653BCA">
      <w:pPr>
        <w:spacing w:line="240" w:lineRule="auto"/>
        <w:rPr>
          <w:sz w:val="24"/>
          <w:szCs w:val="24"/>
        </w:rPr>
      </w:pPr>
      <w:r>
        <w:rPr>
          <w:sz w:val="24"/>
          <w:szCs w:val="24"/>
        </w:rPr>
        <w:t xml:space="preserve">LinkedIn - </w:t>
      </w:r>
      <w:hyperlink r:id="rId11" w:history="1">
        <w:r w:rsidRPr="00117C85">
          <w:rPr>
            <w:rStyle w:val="Hyperlink"/>
            <w:sz w:val="24"/>
            <w:szCs w:val="24"/>
          </w:rPr>
          <w:t>https://www.linkedin.com/company/environmental-association-for-universities-and-colleges/</w:t>
        </w:r>
      </w:hyperlink>
    </w:p>
    <w:p w:rsidR="00E845E3" w:rsidRPr="00653BCA" w:rsidRDefault="00E845E3" w:rsidP="00653BCA">
      <w:pPr>
        <w:spacing w:line="240" w:lineRule="auto"/>
        <w:rPr>
          <w:sz w:val="24"/>
          <w:szCs w:val="24"/>
        </w:rPr>
      </w:pPr>
    </w:p>
    <w:p w:rsidR="00A7483B" w:rsidRPr="00E845E3" w:rsidRDefault="00A7483B" w:rsidP="00653BCA">
      <w:pPr>
        <w:spacing w:line="240" w:lineRule="auto"/>
        <w:rPr>
          <w:b/>
          <w:sz w:val="28"/>
          <w:szCs w:val="24"/>
        </w:rPr>
      </w:pPr>
      <w:r w:rsidRPr="00E845E3">
        <w:rPr>
          <w:b/>
          <w:sz w:val="28"/>
          <w:szCs w:val="24"/>
        </w:rPr>
        <w:t>Communications pack</w:t>
      </w:r>
      <w:r w:rsidR="00653BCA" w:rsidRPr="00E845E3">
        <w:rPr>
          <w:b/>
          <w:sz w:val="28"/>
          <w:szCs w:val="24"/>
        </w:rPr>
        <w:t xml:space="preserve"> includes:</w:t>
      </w:r>
    </w:p>
    <w:p w:rsidR="00CC34B1" w:rsidRPr="00653BCA" w:rsidRDefault="00CC34B1" w:rsidP="00653BCA">
      <w:pPr>
        <w:pStyle w:val="ListParagraph"/>
        <w:numPr>
          <w:ilvl w:val="0"/>
          <w:numId w:val="4"/>
        </w:numPr>
        <w:spacing w:line="240" w:lineRule="auto"/>
        <w:rPr>
          <w:sz w:val="24"/>
          <w:szCs w:val="24"/>
        </w:rPr>
      </w:pPr>
      <w:r w:rsidRPr="00653BCA">
        <w:rPr>
          <w:sz w:val="24"/>
          <w:szCs w:val="24"/>
        </w:rPr>
        <w:t>Press release</w:t>
      </w:r>
    </w:p>
    <w:p w:rsidR="00CC34B1" w:rsidRPr="00653BCA" w:rsidRDefault="00CC34B1" w:rsidP="00653BCA">
      <w:pPr>
        <w:pStyle w:val="ListParagraph"/>
        <w:numPr>
          <w:ilvl w:val="0"/>
          <w:numId w:val="4"/>
        </w:numPr>
        <w:spacing w:line="240" w:lineRule="auto"/>
        <w:rPr>
          <w:sz w:val="24"/>
          <w:szCs w:val="24"/>
        </w:rPr>
      </w:pPr>
      <w:r w:rsidRPr="00653BCA">
        <w:rPr>
          <w:sz w:val="24"/>
          <w:szCs w:val="24"/>
        </w:rPr>
        <w:t>Newsletter text</w:t>
      </w:r>
    </w:p>
    <w:p w:rsidR="00CC34B1" w:rsidRPr="00653BCA" w:rsidRDefault="00CC34B1" w:rsidP="00653BCA">
      <w:pPr>
        <w:pStyle w:val="ListParagraph"/>
        <w:numPr>
          <w:ilvl w:val="0"/>
          <w:numId w:val="4"/>
        </w:numPr>
        <w:spacing w:line="240" w:lineRule="auto"/>
        <w:rPr>
          <w:sz w:val="24"/>
          <w:szCs w:val="24"/>
        </w:rPr>
      </w:pPr>
      <w:r w:rsidRPr="00653BCA">
        <w:rPr>
          <w:sz w:val="24"/>
          <w:szCs w:val="24"/>
        </w:rPr>
        <w:t>Suggested tweet</w:t>
      </w:r>
    </w:p>
    <w:p w:rsidR="00CC34B1" w:rsidRPr="00653BCA" w:rsidRDefault="00CC34B1" w:rsidP="00653BCA">
      <w:pPr>
        <w:pStyle w:val="ListParagraph"/>
        <w:numPr>
          <w:ilvl w:val="0"/>
          <w:numId w:val="4"/>
        </w:numPr>
        <w:spacing w:line="240" w:lineRule="auto"/>
        <w:rPr>
          <w:sz w:val="24"/>
          <w:szCs w:val="24"/>
        </w:rPr>
      </w:pPr>
      <w:r w:rsidRPr="00653BCA">
        <w:rPr>
          <w:sz w:val="24"/>
          <w:szCs w:val="24"/>
        </w:rPr>
        <w:t>Image</w:t>
      </w:r>
      <w:r w:rsidR="00653BCA" w:rsidRPr="00653BCA">
        <w:rPr>
          <w:sz w:val="24"/>
          <w:szCs w:val="24"/>
        </w:rPr>
        <w:t>s</w:t>
      </w:r>
    </w:p>
    <w:p w:rsidR="00653BCA" w:rsidRPr="00E845E3" w:rsidRDefault="00653BCA" w:rsidP="00653BCA">
      <w:pPr>
        <w:spacing w:line="240" w:lineRule="auto"/>
        <w:rPr>
          <w:b/>
          <w:sz w:val="32"/>
          <w:szCs w:val="24"/>
        </w:rPr>
      </w:pPr>
    </w:p>
    <w:p w:rsidR="007D27C6" w:rsidRPr="00645844" w:rsidRDefault="007D27C6" w:rsidP="007D27C6">
      <w:pPr>
        <w:spacing w:line="240" w:lineRule="auto"/>
        <w:rPr>
          <w:sz w:val="24"/>
          <w:szCs w:val="24"/>
        </w:rPr>
      </w:pPr>
      <w:r>
        <w:rPr>
          <w:sz w:val="24"/>
          <w:szCs w:val="24"/>
        </w:rPr>
        <w:t>Global Alliance</w:t>
      </w:r>
      <w:r w:rsidRPr="00645844">
        <w:rPr>
          <w:sz w:val="24"/>
          <w:szCs w:val="24"/>
        </w:rPr>
        <w:t xml:space="preserve"> </w:t>
      </w:r>
      <w:r>
        <w:rPr>
          <w:sz w:val="24"/>
          <w:szCs w:val="24"/>
        </w:rPr>
        <w:t>p</w:t>
      </w:r>
      <w:r w:rsidRPr="00645844">
        <w:rPr>
          <w:sz w:val="24"/>
          <w:szCs w:val="24"/>
        </w:rPr>
        <w:t>ress release</w:t>
      </w:r>
    </w:p>
    <w:p w:rsidR="007D27C6" w:rsidRPr="00645844" w:rsidRDefault="007D27C6" w:rsidP="007D27C6">
      <w:pPr>
        <w:spacing w:line="240" w:lineRule="auto"/>
        <w:rPr>
          <w:color w:val="FF0000"/>
          <w:sz w:val="24"/>
          <w:szCs w:val="24"/>
        </w:rPr>
      </w:pPr>
      <w:r w:rsidRPr="00645844">
        <w:rPr>
          <w:color w:val="FF0000"/>
          <w:sz w:val="24"/>
          <w:szCs w:val="24"/>
        </w:rPr>
        <w:t>Embargoed: 9.00am (BST), Wednesday 11</w:t>
      </w:r>
      <w:r w:rsidRPr="00645844">
        <w:rPr>
          <w:color w:val="FF0000"/>
          <w:sz w:val="24"/>
          <w:szCs w:val="24"/>
          <w:vertAlign w:val="superscript"/>
        </w:rPr>
        <w:t>th</w:t>
      </w:r>
      <w:r w:rsidRPr="00645844">
        <w:rPr>
          <w:color w:val="FF0000"/>
          <w:sz w:val="24"/>
          <w:szCs w:val="24"/>
        </w:rPr>
        <w:t xml:space="preserve"> July 2018</w:t>
      </w:r>
    </w:p>
    <w:p w:rsidR="007D27C6" w:rsidRPr="00EC070B" w:rsidRDefault="007D27C6" w:rsidP="007D27C6">
      <w:pPr>
        <w:pStyle w:val="BasicParagraph"/>
        <w:suppressAutoHyphens/>
        <w:spacing w:line="240" w:lineRule="auto"/>
        <w:rPr>
          <w:rFonts w:asciiTheme="minorHAnsi" w:hAnsiTheme="minorHAnsi" w:cs="Source Sans Pro"/>
          <w:b/>
          <w:bCs/>
        </w:rPr>
      </w:pPr>
      <w:r w:rsidRPr="00EC070B">
        <w:rPr>
          <w:rFonts w:asciiTheme="minorHAnsi" w:hAnsiTheme="minorHAnsi" w:cs="Source Sans Pro"/>
          <w:b/>
          <w:bCs/>
        </w:rPr>
        <w:t>New report shows post-16 education must shift up a gear in bid to tackle Global Goals</w:t>
      </w:r>
    </w:p>
    <w:p w:rsidR="007D27C6" w:rsidRPr="00EC070B" w:rsidRDefault="007D27C6" w:rsidP="007D27C6">
      <w:pPr>
        <w:pStyle w:val="BasicParagraph"/>
        <w:suppressAutoHyphens/>
        <w:spacing w:line="240" w:lineRule="auto"/>
        <w:rPr>
          <w:rFonts w:asciiTheme="minorHAnsi" w:hAnsiTheme="minorHAnsi" w:cs="Source Sans Pro"/>
        </w:rPr>
      </w:pPr>
    </w:p>
    <w:p w:rsidR="007D27C6" w:rsidRDefault="007D27C6" w:rsidP="007D27C6">
      <w:pPr>
        <w:pStyle w:val="BasicParagraph"/>
        <w:suppressAutoHyphens/>
        <w:spacing w:line="240" w:lineRule="auto"/>
        <w:rPr>
          <w:rFonts w:asciiTheme="minorHAnsi" w:hAnsiTheme="minorHAnsi" w:cs="Source Sans Pro"/>
        </w:rPr>
      </w:pPr>
      <w:r>
        <w:rPr>
          <w:rFonts w:asciiTheme="minorHAnsi" w:hAnsiTheme="minorHAnsi" w:cs="Source Sans Pro"/>
        </w:rPr>
        <w:t>The</w:t>
      </w:r>
      <w:r w:rsidRPr="00EC070B">
        <w:rPr>
          <w:rFonts w:asciiTheme="minorHAnsi" w:hAnsiTheme="minorHAnsi" w:cs="Source Sans Pro"/>
        </w:rPr>
        <w:t xml:space="preserve"> </w:t>
      </w:r>
      <w:r>
        <w:rPr>
          <w:rFonts w:asciiTheme="minorHAnsi" w:hAnsiTheme="minorHAnsi" w:cs="Source Sans Pro"/>
        </w:rPr>
        <w:t>Global A</w:t>
      </w:r>
      <w:r w:rsidRPr="00EC070B">
        <w:rPr>
          <w:rFonts w:asciiTheme="minorHAnsi" w:hAnsiTheme="minorHAnsi" w:cs="Source Sans Pro"/>
        </w:rPr>
        <w:t xml:space="preserve">lliance </w:t>
      </w:r>
      <w:r>
        <w:rPr>
          <w:rFonts w:asciiTheme="minorHAnsi" w:hAnsiTheme="minorHAnsi" w:cs="Source Sans Pro"/>
        </w:rPr>
        <w:t xml:space="preserve">– a partnership </w:t>
      </w:r>
      <w:r w:rsidRPr="00EC070B">
        <w:rPr>
          <w:rFonts w:asciiTheme="minorHAnsi" w:hAnsiTheme="minorHAnsi" w:cs="Source Sans Pro"/>
        </w:rPr>
        <w:t>of the world’s universities, colleges and sustainability networks are today (Wednesday, 11</w:t>
      </w:r>
      <w:r w:rsidRPr="00EC070B">
        <w:rPr>
          <w:rFonts w:asciiTheme="minorHAnsi" w:hAnsiTheme="minorHAnsi" w:cs="Source Sans Pro"/>
          <w:vertAlign w:val="superscript"/>
        </w:rPr>
        <w:t>th</w:t>
      </w:r>
      <w:r w:rsidRPr="00EC070B">
        <w:rPr>
          <w:rFonts w:asciiTheme="minorHAnsi" w:hAnsiTheme="minorHAnsi" w:cs="Source Sans Pro"/>
        </w:rPr>
        <w:t xml:space="preserve"> July) launching a new report</w:t>
      </w:r>
      <w:r>
        <w:rPr>
          <w:rFonts w:asciiTheme="minorHAnsi" w:hAnsiTheme="minorHAnsi" w:cs="Source Sans Pro"/>
        </w:rPr>
        <w:t xml:space="preserve"> at the UN’s High Level Political Forum (HLPF)</w:t>
      </w:r>
      <w:r w:rsidRPr="00EC070B">
        <w:rPr>
          <w:rFonts w:asciiTheme="minorHAnsi" w:hAnsiTheme="minorHAnsi" w:cs="Source Sans Pro"/>
        </w:rPr>
        <w:t xml:space="preserve"> </w:t>
      </w:r>
      <w:r>
        <w:rPr>
          <w:rFonts w:asciiTheme="minorHAnsi" w:hAnsiTheme="minorHAnsi" w:cs="Source Sans Pro"/>
        </w:rPr>
        <w:t xml:space="preserve">in New York, </w:t>
      </w:r>
      <w:r w:rsidRPr="00EC070B">
        <w:rPr>
          <w:rFonts w:asciiTheme="minorHAnsi" w:hAnsiTheme="minorHAnsi" w:cs="Source Sans Pro"/>
        </w:rPr>
        <w:t>exploring the global contribution of Further and Higher Education to the Sustainable Development Goals (SDGs).</w:t>
      </w:r>
    </w:p>
    <w:p w:rsidR="007D27C6" w:rsidRDefault="007D27C6" w:rsidP="007D27C6">
      <w:pPr>
        <w:pStyle w:val="BasicParagraph"/>
        <w:suppressAutoHyphens/>
        <w:spacing w:line="240" w:lineRule="auto"/>
        <w:rPr>
          <w:rFonts w:asciiTheme="minorHAnsi" w:hAnsiTheme="minorHAnsi" w:cs="Source Sans Pro"/>
        </w:rPr>
      </w:pPr>
    </w:p>
    <w:p w:rsidR="007D27C6" w:rsidRPr="00EC070B" w:rsidRDefault="007D27C6" w:rsidP="007D27C6">
      <w:pPr>
        <w:pStyle w:val="BasicParagraph"/>
        <w:suppressAutoHyphens/>
        <w:spacing w:line="240" w:lineRule="auto"/>
        <w:rPr>
          <w:rFonts w:asciiTheme="minorHAnsi" w:hAnsiTheme="minorHAnsi" w:cs="Source Sans Pro"/>
        </w:rPr>
      </w:pPr>
      <w:r>
        <w:rPr>
          <w:rFonts w:asciiTheme="minorHAnsi" w:hAnsiTheme="minorHAnsi" w:cs="Source Sans Pro"/>
        </w:rPr>
        <w:t>This research was borne from the SDG Accord, which</w:t>
      </w:r>
      <w:r w:rsidRPr="00A132A6">
        <w:rPr>
          <w:rFonts w:asciiTheme="minorHAnsi" w:hAnsiTheme="minorHAnsi" w:cs="Source Sans Pro"/>
        </w:rPr>
        <w:t xml:space="preserve"> has attracted some 600 signatories from over 60 countries</w:t>
      </w:r>
      <w:r>
        <w:rPr>
          <w:rFonts w:asciiTheme="minorHAnsi" w:hAnsiTheme="minorHAnsi" w:cs="Source Sans Pro"/>
        </w:rPr>
        <w:t xml:space="preserve"> since its launch in September 2017</w:t>
      </w:r>
      <w:r w:rsidRPr="00A132A6">
        <w:rPr>
          <w:rFonts w:asciiTheme="minorHAnsi" w:hAnsiTheme="minorHAnsi" w:cs="Source Sans Pro"/>
        </w:rPr>
        <w:t xml:space="preserve">. This includes </w:t>
      </w:r>
      <w:r w:rsidRPr="00A132A6">
        <w:rPr>
          <w:rFonts w:asciiTheme="minorHAnsi" w:hAnsiTheme="minorHAnsi" w:cs="Source Sans Pro"/>
          <w:bCs/>
        </w:rPr>
        <w:t>64 institutions representing c. 1.28 million students and</w:t>
      </w:r>
      <w:r w:rsidRPr="00A132A6">
        <w:rPr>
          <w:rFonts w:asciiTheme="minorHAnsi" w:hAnsiTheme="minorHAnsi" w:cs="Source Sans Pro"/>
          <w:b/>
          <w:bCs/>
        </w:rPr>
        <w:t xml:space="preserve"> </w:t>
      </w:r>
      <w:r w:rsidRPr="00A132A6">
        <w:rPr>
          <w:rFonts w:asciiTheme="minorHAnsi" w:hAnsiTheme="minorHAnsi" w:cs="Source Sans Pro"/>
        </w:rPr>
        <w:t>nearly 100 global education sector networks representing c. 6000 institutions.</w:t>
      </w:r>
    </w:p>
    <w:p w:rsidR="007D27C6" w:rsidRPr="00EC070B" w:rsidRDefault="007D27C6" w:rsidP="007D27C6">
      <w:pPr>
        <w:pStyle w:val="BasicParagraph"/>
        <w:suppressAutoHyphens/>
        <w:spacing w:line="240" w:lineRule="auto"/>
        <w:rPr>
          <w:rFonts w:asciiTheme="minorHAnsi" w:hAnsiTheme="minorHAnsi" w:cs="Source Sans Pro"/>
        </w:rPr>
      </w:pPr>
    </w:p>
    <w:p w:rsidR="007D27C6" w:rsidRPr="00EC070B" w:rsidRDefault="007D27C6" w:rsidP="007D27C6">
      <w:pPr>
        <w:pStyle w:val="BasicParagraph"/>
        <w:suppressAutoHyphens/>
        <w:spacing w:line="240" w:lineRule="auto"/>
        <w:rPr>
          <w:rFonts w:asciiTheme="minorHAnsi" w:hAnsiTheme="minorHAnsi" w:cs="Source Sans Pro"/>
        </w:rPr>
      </w:pPr>
      <w:r w:rsidRPr="00EC070B">
        <w:rPr>
          <w:rFonts w:asciiTheme="minorHAnsi" w:hAnsiTheme="minorHAnsi" w:cs="Source Sans Pro"/>
        </w:rPr>
        <w:t>The report, ‘</w:t>
      </w:r>
      <w:r w:rsidRPr="00EC070B">
        <w:rPr>
          <w:rFonts w:asciiTheme="minorHAnsi" w:hAnsiTheme="minorHAnsi"/>
        </w:rPr>
        <w:t xml:space="preserve">Global universities, colleges and students leading delivery of the UN Sustainable Development Goals’ </w:t>
      </w:r>
      <w:r w:rsidRPr="00EC070B">
        <w:rPr>
          <w:rFonts w:asciiTheme="minorHAnsi" w:hAnsiTheme="minorHAnsi" w:cs="Source Sans Pro"/>
        </w:rPr>
        <w:t xml:space="preserve">calls on the UN to better promote the role of higher and further education in all of the SDGs rather than only Goal 4 and on senior management in universities and colleges to look for innovative ways to </w:t>
      </w:r>
      <w:r w:rsidRPr="00645844">
        <w:rPr>
          <w:rFonts w:asciiTheme="minorHAnsi" w:hAnsiTheme="minorHAnsi" w:cs="Source Sans Pro"/>
        </w:rPr>
        <w:t>increase staff and student capacity to address the SDGs.</w:t>
      </w:r>
    </w:p>
    <w:p w:rsidR="007D27C6" w:rsidRPr="00EC070B" w:rsidRDefault="007D27C6" w:rsidP="007D27C6">
      <w:pPr>
        <w:pStyle w:val="BasicParagraph"/>
        <w:suppressAutoHyphens/>
        <w:spacing w:line="240" w:lineRule="auto"/>
        <w:rPr>
          <w:rFonts w:asciiTheme="minorHAnsi" w:hAnsiTheme="minorHAnsi" w:cs="Source Sans Pro"/>
        </w:rPr>
      </w:pPr>
    </w:p>
    <w:p w:rsidR="007D27C6" w:rsidRPr="00EC070B" w:rsidRDefault="007D27C6" w:rsidP="007D27C6">
      <w:pPr>
        <w:pStyle w:val="BasicParagraph"/>
        <w:suppressAutoHyphens/>
        <w:spacing w:line="240" w:lineRule="auto"/>
        <w:rPr>
          <w:rFonts w:asciiTheme="minorHAnsi" w:hAnsiTheme="minorHAnsi" w:cs="Source Sans Pro"/>
        </w:rPr>
      </w:pPr>
      <w:r w:rsidRPr="00EC070B">
        <w:rPr>
          <w:rFonts w:asciiTheme="minorHAnsi" w:hAnsiTheme="minorHAnsi" w:cs="Source Sans Pro"/>
        </w:rPr>
        <w:t xml:space="preserve">Other recommendations to the UN include mandating the </w:t>
      </w:r>
      <w:r w:rsidRPr="00645844">
        <w:rPr>
          <w:rFonts w:asciiTheme="minorHAnsi" w:hAnsiTheme="minorHAnsi" w:cs="Source Sans Pro"/>
        </w:rPr>
        <w:t xml:space="preserve">embedding of Education for Sustainable Development </w:t>
      </w:r>
      <w:r w:rsidRPr="00EC070B">
        <w:rPr>
          <w:rFonts w:asciiTheme="minorHAnsi" w:hAnsiTheme="minorHAnsi" w:cs="Source Sans Pro"/>
        </w:rPr>
        <w:t xml:space="preserve">in higher and further education curriculum and the need for a </w:t>
      </w:r>
      <w:r w:rsidRPr="00645844">
        <w:rPr>
          <w:rFonts w:asciiTheme="minorHAnsi" w:hAnsiTheme="minorHAnsi" w:cs="Source Sans Pro"/>
        </w:rPr>
        <w:t>mechanism to fund international collaborative interdisciplinary research opportunities in and between universities and colleges on the SDGs</w:t>
      </w:r>
      <w:r w:rsidRPr="00EC070B">
        <w:rPr>
          <w:rFonts w:asciiTheme="minorHAnsi" w:hAnsiTheme="minorHAnsi" w:cs="Source Sans Pro"/>
        </w:rPr>
        <w:t>. Additionally institutions are called on to incorporate the SDGs holistically, particularly</w:t>
      </w:r>
      <w:r>
        <w:rPr>
          <w:rFonts w:asciiTheme="minorHAnsi" w:hAnsiTheme="minorHAnsi" w:cs="Source Sans Pro"/>
        </w:rPr>
        <w:t xml:space="preserve"> in</w:t>
      </w:r>
      <w:r w:rsidRPr="00EC070B">
        <w:rPr>
          <w:rFonts w:asciiTheme="minorHAnsi" w:hAnsiTheme="minorHAnsi" w:cs="Source Sans Pro"/>
        </w:rPr>
        <w:t xml:space="preserve"> any new processes, and students are asked to be the change they want to see. </w:t>
      </w:r>
    </w:p>
    <w:p w:rsidR="007D27C6" w:rsidRPr="00EC070B" w:rsidRDefault="007D27C6" w:rsidP="007D27C6">
      <w:pPr>
        <w:pStyle w:val="BasicParagraph"/>
        <w:suppressAutoHyphens/>
        <w:spacing w:line="240" w:lineRule="auto"/>
        <w:rPr>
          <w:rFonts w:asciiTheme="minorHAnsi" w:hAnsiTheme="minorHAnsi" w:cs="Source Sans Pro"/>
        </w:rPr>
      </w:pPr>
    </w:p>
    <w:p w:rsidR="007D27C6" w:rsidRPr="00653BCA" w:rsidRDefault="007D27C6" w:rsidP="007D27C6">
      <w:pPr>
        <w:pStyle w:val="BasicParagraph"/>
        <w:suppressAutoHyphens/>
        <w:spacing w:line="240" w:lineRule="auto"/>
        <w:rPr>
          <w:rFonts w:asciiTheme="minorHAnsi" w:hAnsiTheme="minorHAnsi" w:cs="Source Sans Pro"/>
        </w:rPr>
      </w:pPr>
      <w:r>
        <w:rPr>
          <w:rFonts w:asciiTheme="minorHAnsi" w:hAnsiTheme="minorHAnsi" w:cs="Source Sans Pro"/>
        </w:rPr>
        <w:t>The</w:t>
      </w:r>
      <w:r w:rsidRPr="00653BCA">
        <w:rPr>
          <w:rFonts w:asciiTheme="minorHAnsi" w:hAnsiTheme="minorHAnsi" w:cs="Source Sans Pro"/>
        </w:rPr>
        <w:t xml:space="preserve"> findings </w:t>
      </w:r>
      <w:r>
        <w:rPr>
          <w:rFonts w:asciiTheme="minorHAnsi" w:hAnsiTheme="minorHAnsi" w:cs="Source Sans Pro"/>
        </w:rPr>
        <w:t>highlight</w:t>
      </w:r>
      <w:r w:rsidRPr="00653BCA">
        <w:rPr>
          <w:rFonts w:asciiTheme="minorHAnsi" w:hAnsiTheme="minorHAnsi" w:cs="Source Sans Pro"/>
        </w:rPr>
        <w:t xml:space="preserve"> the opportunities and challenges for institutions in embedding the SDGs</w:t>
      </w:r>
      <w:r>
        <w:rPr>
          <w:rFonts w:asciiTheme="minorHAnsi" w:hAnsiTheme="minorHAnsi" w:cs="Source Sans Pro"/>
        </w:rPr>
        <w:t xml:space="preserve"> and their </w:t>
      </w:r>
      <w:r w:rsidRPr="00653BCA">
        <w:rPr>
          <w:rFonts w:asciiTheme="minorHAnsi" w:hAnsiTheme="minorHAnsi" w:cs="Source Sans Pro"/>
        </w:rPr>
        <w:t>commitment to increase their contrib</w:t>
      </w:r>
      <w:r>
        <w:rPr>
          <w:rFonts w:asciiTheme="minorHAnsi" w:hAnsiTheme="minorHAnsi" w:cs="Source Sans Pro"/>
        </w:rPr>
        <w:t>utions to the SDGs next year. They also show</w:t>
      </w:r>
      <w:r w:rsidRPr="00653BCA">
        <w:rPr>
          <w:rFonts w:asciiTheme="minorHAnsi" w:hAnsiTheme="minorHAnsi" w:cs="Source Sans Pro"/>
        </w:rPr>
        <w:t xml:space="preserve"> the aspiration of students to learn more about the SDGs in their institutions and the changing focus of young people as they start to prioritise social justice and </w:t>
      </w:r>
      <w:r>
        <w:rPr>
          <w:rFonts w:asciiTheme="minorHAnsi" w:hAnsiTheme="minorHAnsi" w:cs="Source Sans Pro"/>
        </w:rPr>
        <w:t>environmental ethics.</w:t>
      </w:r>
    </w:p>
    <w:p w:rsidR="007D27C6" w:rsidRPr="00653BCA" w:rsidRDefault="007D27C6" w:rsidP="007D27C6">
      <w:pPr>
        <w:pStyle w:val="BasicParagraph"/>
        <w:suppressAutoHyphens/>
        <w:spacing w:line="240" w:lineRule="auto"/>
        <w:rPr>
          <w:rFonts w:asciiTheme="minorHAnsi" w:hAnsiTheme="minorHAnsi" w:cs="Source Sans Pro"/>
        </w:rPr>
      </w:pPr>
    </w:p>
    <w:p w:rsidR="007D27C6" w:rsidRPr="00653BCA" w:rsidRDefault="007D27C6" w:rsidP="007D27C6">
      <w:pPr>
        <w:pStyle w:val="BasicParagraph"/>
        <w:suppressAutoHyphens/>
        <w:spacing w:line="240" w:lineRule="auto"/>
        <w:rPr>
          <w:rFonts w:asciiTheme="minorHAnsi" w:hAnsiTheme="minorHAnsi" w:cs="Source Sans Pro"/>
        </w:rPr>
      </w:pPr>
      <w:r w:rsidRPr="00653BCA">
        <w:rPr>
          <w:rFonts w:asciiTheme="minorHAnsi" w:hAnsiTheme="minorHAnsi" w:cs="Source Sans Pro"/>
          <w:b/>
          <w:i/>
        </w:rPr>
        <w:t xml:space="preserve">Iain Patton, </w:t>
      </w:r>
      <w:r>
        <w:rPr>
          <w:rFonts w:asciiTheme="minorHAnsi" w:hAnsiTheme="minorHAnsi" w:cs="Source Sans Pro"/>
          <w:b/>
          <w:i/>
        </w:rPr>
        <w:t xml:space="preserve">Founding Partner of the Global Alliance and </w:t>
      </w:r>
      <w:r w:rsidRPr="00653BCA">
        <w:rPr>
          <w:rFonts w:asciiTheme="minorHAnsi" w:hAnsiTheme="minorHAnsi" w:cs="Source Sans Pro"/>
          <w:b/>
          <w:i/>
        </w:rPr>
        <w:t>Chief Executive at the Environmental Association for Universities and Colleges (EAUC),</w:t>
      </w:r>
      <w:r w:rsidRPr="00653BCA">
        <w:rPr>
          <w:rFonts w:asciiTheme="minorHAnsi" w:hAnsiTheme="minorHAnsi" w:cs="Source Sans Pro"/>
        </w:rPr>
        <w:t xml:space="preserve"> said: “This research identifies the critical first steps that pioneering universities and colleges are taking to play their part in realising the Sustainable Development Goals. It highlights the optimism and commitment within the sector, and the role institutions have in inspiring and showing the world’s 200 million higher and further education students why the Global Goals are so relevant and import</w:t>
      </w:r>
      <w:r>
        <w:rPr>
          <w:rFonts w:asciiTheme="minorHAnsi" w:hAnsiTheme="minorHAnsi" w:cs="Source Sans Pro"/>
        </w:rPr>
        <w:t>ant to their lives and careers.”</w:t>
      </w:r>
    </w:p>
    <w:p w:rsidR="007D27C6" w:rsidRPr="00653BCA" w:rsidRDefault="007D27C6" w:rsidP="007D27C6">
      <w:pPr>
        <w:pStyle w:val="BasicParagraph"/>
        <w:suppressAutoHyphens/>
        <w:spacing w:line="240" w:lineRule="auto"/>
        <w:rPr>
          <w:rFonts w:asciiTheme="minorHAnsi" w:hAnsiTheme="minorHAnsi" w:cs="Source Sans Pro"/>
        </w:rPr>
      </w:pPr>
    </w:p>
    <w:p w:rsidR="007D27C6" w:rsidRPr="00A132A6" w:rsidRDefault="007D27C6" w:rsidP="007D27C6">
      <w:pPr>
        <w:pStyle w:val="BasicParagraph"/>
        <w:suppressAutoHyphens/>
        <w:rPr>
          <w:rFonts w:asciiTheme="minorHAnsi" w:hAnsiTheme="minorHAnsi" w:cs="Source Sans Pro"/>
        </w:rPr>
      </w:pPr>
      <w:r w:rsidRPr="00A132A6">
        <w:rPr>
          <w:rFonts w:asciiTheme="minorHAnsi" w:hAnsiTheme="minorHAnsi" w:cs="Source Sans Pro"/>
        </w:rPr>
        <w:t xml:space="preserve">To sign the SDG Accord, visit </w:t>
      </w:r>
      <w:hyperlink r:id="rId12" w:history="1">
        <w:r w:rsidRPr="00A132A6">
          <w:rPr>
            <w:rStyle w:val="Hyperlink"/>
            <w:rFonts w:asciiTheme="minorHAnsi" w:hAnsiTheme="minorHAnsi" w:cs="Source Sans Pro"/>
          </w:rPr>
          <w:t>www.sdgaccord.org</w:t>
        </w:r>
      </w:hyperlink>
    </w:p>
    <w:p w:rsidR="007D27C6" w:rsidRPr="00653BCA" w:rsidRDefault="007D27C6" w:rsidP="007D27C6">
      <w:pPr>
        <w:pStyle w:val="BasicParagraph"/>
        <w:suppressAutoHyphens/>
        <w:spacing w:line="240" w:lineRule="auto"/>
        <w:rPr>
          <w:rFonts w:asciiTheme="minorHAnsi" w:hAnsiTheme="minorHAnsi" w:cs="Source Sans Pro"/>
        </w:rPr>
      </w:pPr>
    </w:p>
    <w:p w:rsidR="007D27C6" w:rsidRPr="00653BCA" w:rsidRDefault="007D27C6" w:rsidP="007D27C6">
      <w:pPr>
        <w:pStyle w:val="BasicParagraph"/>
        <w:suppressAutoHyphens/>
        <w:spacing w:line="240" w:lineRule="auto"/>
        <w:rPr>
          <w:rFonts w:asciiTheme="minorHAnsi" w:hAnsiTheme="minorHAnsi" w:cs="Source Sans Pro"/>
        </w:rPr>
      </w:pPr>
      <w:r w:rsidRPr="00653BCA">
        <w:rPr>
          <w:rFonts w:asciiTheme="minorHAnsi" w:hAnsiTheme="minorHAnsi" w:cs="Source Sans Pro"/>
        </w:rPr>
        <w:t>ENDS</w:t>
      </w:r>
    </w:p>
    <w:p w:rsidR="007D27C6" w:rsidRPr="00653BCA" w:rsidRDefault="007D27C6" w:rsidP="007D27C6">
      <w:pPr>
        <w:pStyle w:val="BasicParagraph"/>
        <w:suppressAutoHyphens/>
        <w:spacing w:line="240" w:lineRule="auto"/>
        <w:rPr>
          <w:rFonts w:asciiTheme="minorHAnsi" w:hAnsiTheme="minorHAnsi" w:cs="Source Sans Pro"/>
        </w:rPr>
      </w:pPr>
      <w:r w:rsidRPr="00653BCA">
        <w:rPr>
          <w:rFonts w:asciiTheme="minorHAnsi" w:hAnsiTheme="minorHAnsi" w:cs="Source Sans Pro"/>
        </w:rPr>
        <w:t>Note to Editors</w:t>
      </w:r>
    </w:p>
    <w:p w:rsidR="007D27C6" w:rsidRPr="00653BCA" w:rsidRDefault="007D27C6" w:rsidP="007D27C6">
      <w:pPr>
        <w:pStyle w:val="BasicParagraph"/>
        <w:suppressAutoHyphens/>
        <w:spacing w:line="240" w:lineRule="auto"/>
        <w:rPr>
          <w:rFonts w:asciiTheme="minorHAnsi" w:hAnsiTheme="minorHAnsi" w:cs="Source Sans Pro"/>
        </w:rPr>
      </w:pPr>
    </w:p>
    <w:p w:rsidR="007D27C6" w:rsidRDefault="007D27C6" w:rsidP="007D27C6">
      <w:pPr>
        <w:pStyle w:val="BasicParagraph"/>
        <w:numPr>
          <w:ilvl w:val="0"/>
          <w:numId w:val="2"/>
        </w:numPr>
        <w:suppressAutoHyphens/>
        <w:spacing w:line="240" w:lineRule="auto"/>
        <w:rPr>
          <w:rFonts w:asciiTheme="minorHAnsi" w:hAnsiTheme="minorHAnsi" w:cs="Source Sans Pro"/>
        </w:rPr>
      </w:pPr>
      <w:r>
        <w:rPr>
          <w:rFonts w:asciiTheme="minorHAnsi" w:hAnsiTheme="minorHAnsi" w:cs="Source Sans Pro"/>
        </w:rPr>
        <w:t xml:space="preserve">List of Endorsing Partners: </w:t>
      </w:r>
    </w:p>
    <w:p w:rsidR="007D27C6" w:rsidRDefault="007D27C6" w:rsidP="007D27C6">
      <w:pPr>
        <w:spacing w:line="240" w:lineRule="auto"/>
        <w:ind w:left="360"/>
        <w:contextualSpacing/>
      </w:pPr>
      <w:r>
        <w:t>Youth Research and Development Forum</w:t>
      </w:r>
    </w:p>
    <w:p w:rsidR="007D27C6" w:rsidRDefault="007D27C6" w:rsidP="007D27C6">
      <w:pPr>
        <w:spacing w:line="240" w:lineRule="auto"/>
        <w:ind w:left="360"/>
        <w:contextualSpacing/>
      </w:pPr>
      <w:r>
        <w:t>Learning for Sustainability Scotland</w:t>
      </w:r>
    </w:p>
    <w:p w:rsidR="007D27C6" w:rsidRDefault="007D27C6" w:rsidP="007D27C6">
      <w:pPr>
        <w:spacing w:line="240" w:lineRule="auto"/>
        <w:ind w:left="360"/>
        <w:contextualSpacing/>
      </w:pPr>
      <w:r>
        <w:t>European Students' Union</w:t>
      </w:r>
    </w:p>
    <w:p w:rsidR="007D27C6" w:rsidRDefault="007D27C6" w:rsidP="007D27C6">
      <w:pPr>
        <w:spacing w:line="240" w:lineRule="auto"/>
        <w:ind w:left="360"/>
        <w:contextualSpacing/>
      </w:pPr>
      <w:r>
        <w:t>European Association for International Education</w:t>
      </w:r>
    </w:p>
    <w:p w:rsidR="007D27C6" w:rsidRDefault="007D27C6" w:rsidP="007D27C6">
      <w:pPr>
        <w:spacing w:line="240" w:lineRule="auto"/>
        <w:ind w:left="360"/>
        <w:contextualSpacing/>
      </w:pPr>
      <w:r>
        <w:t>United Nations Regional Centre of Expertise on Education for Sustainable Development, Georgetown, South Carolina, USA</w:t>
      </w:r>
    </w:p>
    <w:p w:rsidR="007D27C6" w:rsidRDefault="007D27C6" w:rsidP="007D27C6">
      <w:pPr>
        <w:spacing w:line="240" w:lineRule="auto"/>
        <w:ind w:left="360"/>
        <w:contextualSpacing/>
      </w:pPr>
      <w:r>
        <w:t>ICMA NSU Student Chapter</w:t>
      </w:r>
    </w:p>
    <w:p w:rsidR="007D27C6" w:rsidRDefault="007D27C6" w:rsidP="007D27C6">
      <w:pPr>
        <w:spacing w:line="240" w:lineRule="auto"/>
        <w:ind w:left="360"/>
        <w:contextualSpacing/>
      </w:pPr>
      <w:r>
        <w:t>Advanced Procurement for Universities &amp; Colleges</w:t>
      </w:r>
    </w:p>
    <w:p w:rsidR="007D27C6" w:rsidRDefault="007D27C6" w:rsidP="007D27C6">
      <w:pPr>
        <w:spacing w:line="240" w:lineRule="auto"/>
        <w:ind w:left="360"/>
        <w:contextualSpacing/>
      </w:pPr>
      <w:r>
        <w:t>Sustainable University Network (SUN) of Thailand</w:t>
      </w:r>
    </w:p>
    <w:p w:rsidR="007D27C6" w:rsidRDefault="007D27C6" w:rsidP="007D27C6">
      <w:pPr>
        <w:spacing w:line="240" w:lineRule="auto"/>
        <w:ind w:left="360"/>
        <w:contextualSpacing/>
      </w:pPr>
      <w:r>
        <w:t>One Planet Education Networks</w:t>
      </w:r>
    </w:p>
    <w:p w:rsidR="007D27C6" w:rsidRDefault="007D27C6" w:rsidP="007D27C6">
      <w:pPr>
        <w:spacing w:line="240" w:lineRule="auto"/>
        <w:ind w:left="360"/>
        <w:contextualSpacing/>
      </w:pPr>
      <w:proofErr w:type="spellStart"/>
      <w:r>
        <w:t>Center</w:t>
      </w:r>
      <w:proofErr w:type="spellEnd"/>
      <w:r>
        <w:t xml:space="preserve"> for a Sustainable University (KNU), </w:t>
      </w:r>
      <w:proofErr w:type="spellStart"/>
      <w:r>
        <w:t>Universitat</w:t>
      </w:r>
      <w:proofErr w:type="spellEnd"/>
      <w:r>
        <w:t xml:space="preserve"> Hamburg</w:t>
      </w:r>
    </w:p>
    <w:p w:rsidR="007D27C6" w:rsidRDefault="007D27C6" w:rsidP="007D27C6">
      <w:pPr>
        <w:spacing w:line="240" w:lineRule="auto"/>
        <w:ind w:left="360"/>
        <w:contextualSpacing/>
      </w:pPr>
      <w:r>
        <w:t>Institute of Environmental Engineering</w:t>
      </w:r>
    </w:p>
    <w:p w:rsidR="007D27C6" w:rsidRDefault="007D27C6" w:rsidP="007D27C6">
      <w:pPr>
        <w:spacing w:line="240" w:lineRule="auto"/>
        <w:ind w:left="360"/>
        <w:contextualSpacing/>
      </w:pPr>
      <w:r>
        <w:t>Kent State University College of Business Administration</w:t>
      </w:r>
    </w:p>
    <w:p w:rsidR="007D27C6" w:rsidRDefault="007D27C6" w:rsidP="007D27C6">
      <w:pPr>
        <w:spacing w:line="240" w:lineRule="auto"/>
        <w:ind w:left="360"/>
        <w:contextualSpacing/>
      </w:pPr>
      <w:proofErr w:type="gramStart"/>
      <w:r>
        <w:t>IT</w:t>
      </w:r>
      <w:proofErr w:type="gramEnd"/>
      <w:r>
        <w:t xml:space="preserve"> Schools Africa</w:t>
      </w:r>
    </w:p>
    <w:p w:rsidR="007D27C6" w:rsidRDefault="007D27C6" w:rsidP="007D27C6">
      <w:pPr>
        <w:spacing w:line="240" w:lineRule="auto"/>
        <w:ind w:left="360"/>
        <w:contextualSpacing/>
      </w:pPr>
      <w:r>
        <w:t>Nordic Sustainable Campus Network</w:t>
      </w:r>
    </w:p>
    <w:p w:rsidR="007D27C6" w:rsidRDefault="007D27C6" w:rsidP="007D27C6">
      <w:pPr>
        <w:spacing w:line="240" w:lineRule="auto"/>
        <w:ind w:left="360"/>
        <w:contextualSpacing/>
      </w:pPr>
      <w:r>
        <w:t>WHO Collaborating Centre for Healthy Urban Environments, UWE, Bristol</w:t>
      </w:r>
    </w:p>
    <w:p w:rsidR="007D27C6" w:rsidRDefault="007D27C6" w:rsidP="007D27C6">
      <w:pPr>
        <w:spacing w:line="240" w:lineRule="auto"/>
        <w:ind w:left="360"/>
        <w:contextualSpacing/>
      </w:pPr>
      <w:r>
        <w:t>IEMA - Institute of Environmental Management and Assessment</w:t>
      </w:r>
    </w:p>
    <w:p w:rsidR="007D27C6" w:rsidRDefault="007D27C6" w:rsidP="007D27C6">
      <w:pPr>
        <w:spacing w:line="240" w:lineRule="auto"/>
        <w:ind w:left="360"/>
        <w:contextualSpacing/>
      </w:pPr>
      <w:r>
        <w:t>GIESD (Global Internode for Education and Sustainable Development)</w:t>
      </w:r>
    </w:p>
    <w:p w:rsidR="007D27C6" w:rsidRDefault="007D27C6" w:rsidP="007D27C6">
      <w:pPr>
        <w:spacing w:line="240" w:lineRule="auto"/>
        <w:ind w:left="360"/>
        <w:contextualSpacing/>
      </w:pPr>
      <w:r>
        <w:t>ASRAD-Mali</w:t>
      </w:r>
    </w:p>
    <w:p w:rsidR="007D27C6" w:rsidRDefault="007D27C6" w:rsidP="007D27C6">
      <w:pPr>
        <w:spacing w:line="240" w:lineRule="auto"/>
        <w:ind w:left="360"/>
        <w:contextualSpacing/>
      </w:pPr>
      <w:proofErr w:type="spellStart"/>
      <w:r>
        <w:t>Alianza</w:t>
      </w:r>
      <w:proofErr w:type="spellEnd"/>
      <w:r>
        <w:t xml:space="preserve"> de </w:t>
      </w:r>
      <w:proofErr w:type="spellStart"/>
      <w:r>
        <w:t>Redes</w:t>
      </w:r>
      <w:proofErr w:type="spellEnd"/>
      <w:r>
        <w:t xml:space="preserve"> </w:t>
      </w:r>
      <w:proofErr w:type="spellStart"/>
      <w:r>
        <w:t>Iberoamericanas</w:t>
      </w:r>
      <w:proofErr w:type="spellEnd"/>
      <w:r>
        <w:t xml:space="preserve"> de </w:t>
      </w:r>
      <w:proofErr w:type="spellStart"/>
      <w:r>
        <w:t>Universidades</w:t>
      </w:r>
      <w:proofErr w:type="spellEnd"/>
      <w:r>
        <w:t xml:space="preserve"> </w:t>
      </w:r>
      <w:proofErr w:type="spellStart"/>
      <w:r>
        <w:t>por</w:t>
      </w:r>
      <w:proofErr w:type="spellEnd"/>
      <w:r>
        <w:t xml:space="preserve"> la </w:t>
      </w:r>
      <w:proofErr w:type="spellStart"/>
      <w:r>
        <w:t>Sustentabilidad</w:t>
      </w:r>
      <w:proofErr w:type="spellEnd"/>
      <w:r>
        <w:t xml:space="preserve"> y el </w:t>
      </w:r>
      <w:proofErr w:type="spellStart"/>
      <w:r>
        <w:t>Ambiente</w:t>
      </w:r>
      <w:proofErr w:type="spellEnd"/>
    </w:p>
    <w:p w:rsidR="007D27C6" w:rsidRDefault="007D27C6" w:rsidP="007D27C6">
      <w:pPr>
        <w:spacing w:line="240" w:lineRule="auto"/>
        <w:ind w:left="360"/>
        <w:contextualSpacing/>
      </w:pPr>
      <w:r>
        <w:t>Association of University Directors of Estates</w:t>
      </w:r>
    </w:p>
    <w:p w:rsidR="007D27C6" w:rsidRDefault="007D27C6" w:rsidP="007D27C6">
      <w:pPr>
        <w:spacing w:line="240" w:lineRule="auto"/>
        <w:ind w:left="360"/>
        <w:contextualSpacing/>
      </w:pPr>
      <w:r>
        <w:t>University Educators for Sustainable Development (UE4SD)</w:t>
      </w:r>
    </w:p>
    <w:p w:rsidR="007D27C6" w:rsidRDefault="007D27C6" w:rsidP="007D27C6">
      <w:pPr>
        <w:spacing w:line="240" w:lineRule="auto"/>
        <w:ind w:left="360"/>
        <w:contextualSpacing/>
      </w:pPr>
      <w:proofErr w:type="spellStart"/>
      <w:r>
        <w:t>SEEd</w:t>
      </w:r>
      <w:proofErr w:type="spellEnd"/>
      <w:r>
        <w:t>, Sustainability and Environmental Education</w:t>
      </w:r>
    </w:p>
    <w:p w:rsidR="007D27C6" w:rsidRDefault="007D27C6" w:rsidP="007D27C6">
      <w:pPr>
        <w:spacing w:line="240" w:lineRule="auto"/>
        <w:ind w:left="360"/>
        <w:contextualSpacing/>
      </w:pPr>
      <w:r>
        <w:t>Institute for Sustainable Entrepreneurship</w:t>
      </w:r>
    </w:p>
    <w:p w:rsidR="007D27C6" w:rsidRDefault="007D27C6" w:rsidP="007D27C6">
      <w:pPr>
        <w:spacing w:line="240" w:lineRule="auto"/>
        <w:ind w:left="360"/>
        <w:contextualSpacing/>
      </w:pPr>
      <w:r>
        <w:t>English Learning and Sustainability Alliance</w:t>
      </w:r>
    </w:p>
    <w:p w:rsidR="007D27C6" w:rsidRDefault="007D27C6" w:rsidP="007D27C6">
      <w:pPr>
        <w:spacing w:line="240" w:lineRule="auto"/>
        <w:ind w:left="360"/>
        <w:contextualSpacing/>
      </w:pPr>
      <w:r>
        <w:t>The Hope Spring Water Charity Foundation</w:t>
      </w:r>
    </w:p>
    <w:p w:rsidR="007D27C6" w:rsidRDefault="007D27C6" w:rsidP="007D27C6">
      <w:pPr>
        <w:spacing w:line="240" w:lineRule="auto"/>
        <w:ind w:left="360"/>
        <w:contextualSpacing/>
      </w:pPr>
      <w:r>
        <w:t xml:space="preserve">ARIUSA - </w:t>
      </w:r>
      <w:proofErr w:type="spellStart"/>
      <w:r>
        <w:t>Alianza</w:t>
      </w:r>
      <w:proofErr w:type="spellEnd"/>
      <w:r>
        <w:t xml:space="preserve"> de </w:t>
      </w:r>
      <w:proofErr w:type="spellStart"/>
      <w:r>
        <w:t>Redes</w:t>
      </w:r>
      <w:proofErr w:type="spellEnd"/>
      <w:r>
        <w:t xml:space="preserve"> </w:t>
      </w:r>
      <w:proofErr w:type="spellStart"/>
      <w:r>
        <w:t>Iberoamericanas</w:t>
      </w:r>
      <w:proofErr w:type="spellEnd"/>
      <w:r>
        <w:t xml:space="preserve"> de </w:t>
      </w:r>
      <w:proofErr w:type="spellStart"/>
      <w:r>
        <w:t>Universidades</w:t>
      </w:r>
      <w:proofErr w:type="spellEnd"/>
      <w:r>
        <w:t xml:space="preserve"> </w:t>
      </w:r>
      <w:proofErr w:type="spellStart"/>
      <w:r>
        <w:t>por</w:t>
      </w:r>
      <w:proofErr w:type="spellEnd"/>
      <w:r>
        <w:t xml:space="preserve"> la </w:t>
      </w:r>
      <w:proofErr w:type="spellStart"/>
      <w:r>
        <w:t>Sustentabilidad</w:t>
      </w:r>
      <w:proofErr w:type="spellEnd"/>
      <w:r>
        <w:t xml:space="preserve"> y el </w:t>
      </w:r>
      <w:proofErr w:type="spellStart"/>
      <w:r>
        <w:t>Ambiente</w:t>
      </w:r>
      <w:proofErr w:type="spellEnd"/>
    </w:p>
    <w:p w:rsidR="007D27C6" w:rsidRDefault="007D27C6" w:rsidP="007D27C6">
      <w:pPr>
        <w:spacing w:line="240" w:lineRule="auto"/>
        <w:ind w:left="360"/>
        <w:contextualSpacing/>
      </w:pPr>
      <w:r>
        <w:lastRenderedPageBreak/>
        <w:t>Strategic Development Worldwide</w:t>
      </w:r>
    </w:p>
    <w:p w:rsidR="007D27C6" w:rsidRDefault="007D27C6" w:rsidP="007D27C6">
      <w:pPr>
        <w:spacing w:line="240" w:lineRule="auto"/>
        <w:ind w:left="360"/>
        <w:contextualSpacing/>
      </w:pPr>
      <w:r>
        <w:t>Swedish International Centre of Education for Sustainable Development (SWEDESD)</w:t>
      </w:r>
    </w:p>
    <w:p w:rsidR="007D27C6" w:rsidRDefault="007D27C6" w:rsidP="007D27C6">
      <w:pPr>
        <w:spacing w:line="240" w:lineRule="auto"/>
        <w:ind w:left="360"/>
        <w:contextualSpacing/>
      </w:pPr>
      <w:proofErr w:type="spellStart"/>
      <w:proofErr w:type="gramStart"/>
      <w:r>
        <w:t>netzwerk</w:t>
      </w:r>
      <w:proofErr w:type="spellEnd"/>
      <w:proofErr w:type="gramEnd"/>
      <w:r>
        <w:t xml:space="preserve"> n e</w:t>
      </w:r>
    </w:p>
    <w:p w:rsidR="007D27C6" w:rsidRDefault="007D27C6" w:rsidP="007D27C6">
      <w:pPr>
        <w:spacing w:line="240" w:lineRule="auto"/>
        <w:ind w:left="360"/>
        <w:contextualSpacing/>
      </w:pPr>
      <w:r>
        <w:t xml:space="preserve">AIM2Flourish at the Fowler </w:t>
      </w:r>
      <w:proofErr w:type="spellStart"/>
      <w:r>
        <w:t>Center</w:t>
      </w:r>
      <w:proofErr w:type="spellEnd"/>
      <w:r>
        <w:t xml:space="preserve"> for Business as an Agent of World Benefit, </w:t>
      </w:r>
      <w:proofErr w:type="spellStart"/>
      <w:r>
        <w:t>Weatherhead</w:t>
      </w:r>
      <w:proofErr w:type="spellEnd"/>
      <w:r>
        <w:t xml:space="preserve"> School of Management - Case Western Reserve University</w:t>
      </w:r>
    </w:p>
    <w:p w:rsidR="007D27C6" w:rsidRDefault="007D27C6" w:rsidP="007D27C6">
      <w:pPr>
        <w:spacing w:line="240" w:lineRule="auto"/>
        <w:ind w:left="360"/>
        <w:contextualSpacing/>
      </w:pPr>
      <w:r>
        <w:t>PRME Chapter UK &amp; Ireland</w:t>
      </w:r>
    </w:p>
    <w:p w:rsidR="007D27C6" w:rsidRDefault="007D27C6" w:rsidP="007D27C6">
      <w:pPr>
        <w:spacing w:line="240" w:lineRule="auto"/>
        <w:ind w:left="360"/>
        <w:contextualSpacing/>
      </w:pPr>
      <w:proofErr w:type="spellStart"/>
      <w:r>
        <w:t>PSS.Educational</w:t>
      </w:r>
      <w:proofErr w:type="spellEnd"/>
      <w:r>
        <w:t xml:space="preserve"> Development Society</w:t>
      </w:r>
    </w:p>
    <w:p w:rsidR="007D27C6" w:rsidRDefault="007D27C6" w:rsidP="007D27C6">
      <w:pPr>
        <w:spacing w:line="240" w:lineRule="auto"/>
        <w:ind w:left="360"/>
        <w:contextualSpacing/>
      </w:pPr>
      <w:r>
        <w:t>Youth Foundation of Bangladesh</w:t>
      </w:r>
    </w:p>
    <w:p w:rsidR="007D27C6" w:rsidRDefault="007D27C6" w:rsidP="007D27C6">
      <w:pPr>
        <w:spacing w:line="240" w:lineRule="auto"/>
        <w:ind w:left="360"/>
        <w:contextualSpacing/>
      </w:pPr>
      <w:r>
        <w:t>RAPA</w:t>
      </w:r>
    </w:p>
    <w:p w:rsidR="007D27C6" w:rsidRDefault="007D27C6" w:rsidP="007D27C6">
      <w:pPr>
        <w:spacing w:line="240" w:lineRule="auto"/>
        <w:ind w:left="360"/>
        <w:contextualSpacing/>
      </w:pPr>
      <w:proofErr w:type="spellStart"/>
      <w:r>
        <w:t>Sulitest</w:t>
      </w:r>
      <w:proofErr w:type="spellEnd"/>
    </w:p>
    <w:p w:rsidR="007D27C6" w:rsidRDefault="007D27C6" w:rsidP="007D27C6">
      <w:pPr>
        <w:spacing w:line="240" w:lineRule="auto"/>
        <w:ind w:left="360"/>
        <w:contextualSpacing/>
      </w:pPr>
      <w:r>
        <w:t>Environmental Association for Universities and Colleges</w:t>
      </w:r>
    </w:p>
    <w:p w:rsidR="007D27C6" w:rsidRDefault="007D27C6" w:rsidP="007D27C6">
      <w:pPr>
        <w:spacing w:line="240" w:lineRule="auto"/>
        <w:ind w:left="360"/>
        <w:contextualSpacing/>
      </w:pPr>
      <w:r>
        <w:t>International Sustainable Campus Network</w:t>
      </w:r>
    </w:p>
    <w:p w:rsidR="007D27C6" w:rsidRDefault="007D27C6" w:rsidP="007D27C6">
      <w:pPr>
        <w:spacing w:line="240" w:lineRule="auto"/>
        <w:ind w:left="360"/>
        <w:contextualSpacing/>
      </w:pPr>
      <w:r>
        <w:t>International Association of Universities (IAU)</w:t>
      </w:r>
    </w:p>
    <w:p w:rsidR="007D27C6" w:rsidRDefault="007D27C6" w:rsidP="007D27C6">
      <w:pPr>
        <w:spacing w:line="240" w:lineRule="auto"/>
        <w:ind w:left="360"/>
        <w:contextualSpacing/>
      </w:pPr>
      <w:proofErr w:type="spellStart"/>
      <w:r>
        <w:t>Istituto</w:t>
      </w:r>
      <w:proofErr w:type="spellEnd"/>
      <w:r>
        <w:t xml:space="preserve"> per </w:t>
      </w:r>
      <w:proofErr w:type="spellStart"/>
      <w:r>
        <w:t>l'Ambiente</w:t>
      </w:r>
      <w:proofErr w:type="spellEnd"/>
      <w:r>
        <w:t xml:space="preserve"> e </w:t>
      </w:r>
      <w:proofErr w:type="spellStart"/>
      <w:r>
        <w:t>l'Educazione</w:t>
      </w:r>
      <w:proofErr w:type="spellEnd"/>
      <w:r>
        <w:t xml:space="preserve"> - WEEC Network</w:t>
      </w:r>
    </w:p>
    <w:p w:rsidR="007D27C6" w:rsidRDefault="007D27C6" w:rsidP="007D27C6">
      <w:pPr>
        <w:spacing w:line="240" w:lineRule="auto"/>
        <w:ind w:left="360"/>
        <w:contextualSpacing/>
      </w:pPr>
      <w:r>
        <w:t xml:space="preserve">Conference des </w:t>
      </w:r>
      <w:proofErr w:type="spellStart"/>
      <w:r>
        <w:t>grandes</w:t>
      </w:r>
      <w:proofErr w:type="spellEnd"/>
      <w:r>
        <w:t xml:space="preserve"> </w:t>
      </w:r>
      <w:proofErr w:type="spellStart"/>
      <w:r>
        <w:t>Ecoles</w:t>
      </w:r>
      <w:proofErr w:type="spellEnd"/>
    </w:p>
    <w:p w:rsidR="007D27C6" w:rsidRDefault="007D27C6" w:rsidP="007D27C6">
      <w:pPr>
        <w:spacing w:line="240" w:lineRule="auto"/>
        <w:ind w:left="360"/>
        <w:contextualSpacing/>
      </w:pPr>
      <w:proofErr w:type="spellStart"/>
      <w:proofErr w:type="gramStart"/>
      <w:r>
        <w:t>rootAbility</w:t>
      </w:r>
      <w:proofErr w:type="spellEnd"/>
      <w:proofErr w:type="gramEnd"/>
    </w:p>
    <w:p w:rsidR="007D27C6" w:rsidRDefault="007D27C6" w:rsidP="007D27C6">
      <w:pPr>
        <w:spacing w:line="240" w:lineRule="auto"/>
        <w:ind w:left="360"/>
        <w:contextualSpacing/>
      </w:pPr>
      <w:r>
        <w:t>Society for the Environment</w:t>
      </w:r>
    </w:p>
    <w:p w:rsidR="007D27C6" w:rsidRDefault="007D27C6" w:rsidP="007D27C6">
      <w:pPr>
        <w:spacing w:line="240" w:lineRule="auto"/>
        <w:ind w:left="360"/>
        <w:contextualSpacing/>
      </w:pPr>
      <w:r>
        <w:t>RCE Brittany, France</w:t>
      </w:r>
    </w:p>
    <w:p w:rsidR="007D27C6" w:rsidRDefault="007D27C6" w:rsidP="007D27C6">
      <w:pPr>
        <w:spacing w:line="240" w:lineRule="auto"/>
        <w:ind w:left="360"/>
        <w:contextualSpacing/>
      </w:pPr>
      <w:r>
        <w:t>Intentional Endowments Network</w:t>
      </w:r>
    </w:p>
    <w:p w:rsidR="007D27C6" w:rsidRDefault="007D27C6" w:rsidP="007D27C6">
      <w:pPr>
        <w:spacing w:line="240" w:lineRule="auto"/>
        <w:ind w:left="360"/>
        <w:contextualSpacing/>
      </w:pPr>
      <w:r>
        <w:t>AASHE</w:t>
      </w:r>
    </w:p>
    <w:p w:rsidR="007D27C6" w:rsidRDefault="007D27C6" w:rsidP="007D27C6">
      <w:pPr>
        <w:spacing w:line="240" w:lineRule="auto"/>
        <w:ind w:left="360"/>
        <w:contextualSpacing/>
      </w:pPr>
      <w:r>
        <w:t>China Green University Network</w:t>
      </w:r>
    </w:p>
    <w:p w:rsidR="007D27C6" w:rsidRDefault="007D27C6" w:rsidP="007D27C6">
      <w:pPr>
        <w:spacing w:line="240" w:lineRule="auto"/>
        <w:ind w:left="360"/>
        <w:contextualSpacing/>
      </w:pPr>
      <w:r>
        <w:t>Sustainability Education Research Institute</w:t>
      </w:r>
    </w:p>
    <w:p w:rsidR="007D27C6" w:rsidRDefault="007D27C6" w:rsidP="007D27C6">
      <w:pPr>
        <w:spacing w:line="240" w:lineRule="auto"/>
        <w:ind w:left="360"/>
        <w:contextualSpacing/>
      </w:pPr>
      <w:r>
        <w:t>The Sustainability and Education Policy Network</w:t>
      </w:r>
    </w:p>
    <w:p w:rsidR="007D27C6" w:rsidRDefault="007D27C6" w:rsidP="007D27C6">
      <w:pPr>
        <w:spacing w:line="240" w:lineRule="auto"/>
        <w:ind w:left="360"/>
        <w:contextualSpacing/>
      </w:pPr>
      <w:r>
        <w:t>Entrepreneurship Educators' Association of the Philippines</w:t>
      </w:r>
    </w:p>
    <w:p w:rsidR="007D27C6" w:rsidRDefault="007D27C6" w:rsidP="007D27C6">
      <w:pPr>
        <w:spacing w:line="240" w:lineRule="auto"/>
        <w:ind w:left="360"/>
        <w:contextualSpacing/>
      </w:pPr>
      <w:r>
        <w:t xml:space="preserve">Institution </w:t>
      </w:r>
      <w:proofErr w:type="gramStart"/>
      <w:r>
        <w:t>Of</w:t>
      </w:r>
      <w:proofErr w:type="gramEnd"/>
      <w:r>
        <w:t xml:space="preserve"> Environmental Sciences</w:t>
      </w:r>
    </w:p>
    <w:p w:rsidR="007D27C6" w:rsidRDefault="007D27C6" w:rsidP="007D27C6">
      <w:pPr>
        <w:spacing w:line="240" w:lineRule="auto"/>
        <w:ind w:left="360"/>
        <w:contextualSpacing/>
      </w:pPr>
      <w:r>
        <w:t>National Union of Students</w:t>
      </w:r>
    </w:p>
    <w:p w:rsidR="007D27C6" w:rsidRDefault="007D27C6" w:rsidP="007D27C6">
      <w:pPr>
        <w:spacing w:line="240" w:lineRule="auto"/>
        <w:ind w:left="360"/>
        <w:contextualSpacing/>
      </w:pPr>
      <w:r>
        <w:t xml:space="preserve">Australasian Campuses </w:t>
      </w:r>
      <w:proofErr w:type="gramStart"/>
      <w:r>
        <w:t>Towards</w:t>
      </w:r>
      <w:proofErr w:type="gramEnd"/>
      <w:r>
        <w:t xml:space="preserve"> Sustainability</w:t>
      </w:r>
    </w:p>
    <w:p w:rsidR="007D27C6" w:rsidRDefault="007D27C6" w:rsidP="007D27C6">
      <w:pPr>
        <w:spacing w:line="240" w:lineRule="auto"/>
        <w:ind w:left="360"/>
        <w:contextualSpacing/>
      </w:pPr>
      <w:r>
        <w:t xml:space="preserve">Campus </w:t>
      </w:r>
      <w:proofErr w:type="spellStart"/>
      <w:r>
        <w:t>Responsables</w:t>
      </w:r>
      <w:proofErr w:type="spellEnd"/>
    </w:p>
    <w:p w:rsidR="007D27C6" w:rsidRDefault="007D27C6" w:rsidP="007D27C6">
      <w:pPr>
        <w:spacing w:line="240" w:lineRule="auto"/>
        <w:ind w:left="360"/>
        <w:contextualSpacing/>
      </w:pPr>
      <w:r>
        <w:t>Globally Responsible Leadership Initiative</w:t>
      </w:r>
    </w:p>
    <w:p w:rsidR="007D27C6" w:rsidRDefault="007D27C6" w:rsidP="007D27C6">
      <w:pPr>
        <w:spacing w:line="240" w:lineRule="auto"/>
        <w:ind w:left="360"/>
        <w:contextualSpacing/>
      </w:pPr>
      <w:r>
        <w:t>CAS-Net JAPAN</w:t>
      </w:r>
    </w:p>
    <w:p w:rsidR="007D27C6" w:rsidRDefault="007D27C6" w:rsidP="007D27C6">
      <w:pPr>
        <w:spacing w:line="240" w:lineRule="auto"/>
        <w:ind w:left="360"/>
        <w:contextualSpacing/>
      </w:pPr>
      <w:r>
        <w:t>US Partnership for Education for Sustainable Development</w:t>
      </w:r>
    </w:p>
    <w:p w:rsidR="007D27C6" w:rsidRDefault="007D27C6" w:rsidP="007D27C6">
      <w:pPr>
        <w:spacing w:line="240" w:lineRule="auto"/>
        <w:ind w:left="360"/>
        <w:contextualSpacing/>
      </w:pPr>
      <w:r>
        <w:t>Disciplinary Associations Network for Sustainability</w:t>
      </w:r>
    </w:p>
    <w:p w:rsidR="007D27C6" w:rsidRDefault="007D27C6" w:rsidP="007D27C6">
      <w:pPr>
        <w:spacing w:line="240" w:lineRule="auto"/>
        <w:ind w:left="360"/>
        <w:contextualSpacing/>
      </w:pPr>
      <w:r>
        <w:t>Greater Portland Sustainability Education Network</w:t>
      </w:r>
    </w:p>
    <w:p w:rsidR="007D27C6" w:rsidRPr="000F49AA" w:rsidRDefault="007D27C6" w:rsidP="007D27C6">
      <w:pPr>
        <w:spacing w:line="240" w:lineRule="auto"/>
        <w:ind w:left="360"/>
        <w:contextualSpacing/>
      </w:pPr>
      <w:r>
        <w:t>Foundation for Environmental Education</w:t>
      </w:r>
    </w:p>
    <w:p w:rsidR="007D27C6" w:rsidRPr="00653BCA" w:rsidRDefault="007D27C6" w:rsidP="007D27C6">
      <w:pPr>
        <w:pStyle w:val="BasicParagraph"/>
        <w:numPr>
          <w:ilvl w:val="0"/>
          <w:numId w:val="2"/>
        </w:numPr>
        <w:suppressAutoHyphens/>
        <w:spacing w:line="240" w:lineRule="auto"/>
        <w:rPr>
          <w:rFonts w:asciiTheme="minorHAnsi" w:hAnsiTheme="minorHAnsi" w:cs="Source Sans Pro"/>
        </w:rPr>
      </w:pPr>
      <w:r w:rsidRPr="00653BCA">
        <w:rPr>
          <w:rFonts w:asciiTheme="minorHAnsi" w:hAnsiTheme="minorHAnsi" w:cs="Source Sans Pro"/>
        </w:rPr>
        <w:t xml:space="preserve">The Environmental Association for Universities and Colleges (EAUC), </w:t>
      </w:r>
      <w:hyperlink r:id="rId13" w:history="1">
        <w:r w:rsidRPr="00E845E3">
          <w:rPr>
            <w:rStyle w:val="Hyperlink"/>
            <w:rFonts w:asciiTheme="minorHAnsi" w:hAnsiTheme="minorHAnsi" w:cs="Source Sans Pro"/>
          </w:rPr>
          <w:t>‘</w:t>
        </w:r>
        <w:r w:rsidRPr="00E845E3">
          <w:rPr>
            <w:rStyle w:val="Hyperlink"/>
            <w:rFonts w:asciiTheme="minorHAnsi" w:hAnsiTheme="minorHAnsi"/>
          </w:rPr>
          <w:t>Global universities, colleges and students leading delivery of the UN Sustainable Development Goals</w:t>
        </w:r>
        <w:r w:rsidRPr="00E845E3">
          <w:rPr>
            <w:rStyle w:val="Hyperlink"/>
            <w:rFonts w:asciiTheme="minorHAnsi" w:hAnsiTheme="minorHAnsi" w:cs="Source Sans Pro"/>
          </w:rPr>
          <w:t>’</w:t>
        </w:r>
      </w:hyperlink>
      <w:r w:rsidRPr="00653BCA">
        <w:rPr>
          <w:rFonts w:asciiTheme="minorHAnsi" w:hAnsiTheme="minorHAnsi" w:cs="Source Sans Pro"/>
        </w:rPr>
        <w:t>, 11</w:t>
      </w:r>
      <w:r w:rsidRPr="00653BCA">
        <w:rPr>
          <w:rFonts w:asciiTheme="minorHAnsi" w:hAnsiTheme="minorHAnsi" w:cs="Source Sans Pro"/>
          <w:vertAlign w:val="superscript"/>
        </w:rPr>
        <w:t>th</w:t>
      </w:r>
      <w:r w:rsidRPr="00653BCA">
        <w:rPr>
          <w:rFonts w:asciiTheme="minorHAnsi" w:hAnsiTheme="minorHAnsi" w:cs="Source Sans Pro"/>
        </w:rPr>
        <w:t xml:space="preserve"> July 2018.</w:t>
      </w:r>
    </w:p>
    <w:p w:rsidR="007D27C6" w:rsidRPr="00653BCA" w:rsidRDefault="007D27C6" w:rsidP="007D27C6">
      <w:pPr>
        <w:pStyle w:val="ListParagraph"/>
        <w:numPr>
          <w:ilvl w:val="0"/>
          <w:numId w:val="2"/>
        </w:numPr>
        <w:spacing w:after="0" w:line="240" w:lineRule="auto"/>
        <w:outlineLvl w:val="0"/>
        <w:rPr>
          <w:rFonts w:eastAsia="Times New Roman" w:cs="Helvetica"/>
          <w:sz w:val="24"/>
          <w:szCs w:val="24"/>
          <w:lang w:eastAsia="en-GB"/>
        </w:rPr>
      </w:pPr>
      <w:r w:rsidRPr="00653BCA">
        <w:rPr>
          <w:rFonts w:eastAsia="Times New Roman" w:cs="Helvetica"/>
          <w:sz w:val="24"/>
          <w:szCs w:val="24"/>
          <w:lang w:eastAsia="en-GB"/>
        </w:rPr>
        <w:t xml:space="preserve">More information can be found on the SDG Accord website – </w:t>
      </w:r>
      <w:hyperlink r:id="rId14" w:history="1">
        <w:r w:rsidRPr="00653BCA">
          <w:rPr>
            <w:rStyle w:val="Hyperlink"/>
            <w:rFonts w:eastAsia="Times New Roman" w:cs="Helvetica"/>
            <w:sz w:val="24"/>
            <w:szCs w:val="24"/>
            <w:lang w:eastAsia="en-GB"/>
          </w:rPr>
          <w:t>www.sdgaccord.org</w:t>
        </w:r>
      </w:hyperlink>
      <w:r w:rsidRPr="00653BCA">
        <w:rPr>
          <w:rFonts w:eastAsia="Times New Roman" w:cs="Helvetica"/>
          <w:sz w:val="24"/>
          <w:szCs w:val="24"/>
          <w:lang w:eastAsia="en-GB"/>
        </w:rPr>
        <w:t xml:space="preserve"> </w:t>
      </w:r>
    </w:p>
    <w:p w:rsidR="00012C8B" w:rsidRPr="007D27C6" w:rsidRDefault="007D27C6" w:rsidP="007D27C6">
      <w:pPr>
        <w:pStyle w:val="ListParagraph"/>
        <w:numPr>
          <w:ilvl w:val="0"/>
          <w:numId w:val="2"/>
        </w:numPr>
        <w:spacing w:after="0" w:line="240" w:lineRule="auto"/>
        <w:rPr>
          <w:rFonts w:eastAsia="Times New Roman" w:cs="Arial"/>
          <w:b/>
          <w:bCs/>
          <w:color w:val="000000"/>
          <w:sz w:val="24"/>
          <w:szCs w:val="24"/>
          <w:lang w:eastAsia="en-GB"/>
        </w:rPr>
      </w:pPr>
      <w:hyperlink r:id="rId15" w:history="1">
        <w:r w:rsidRPr="00653BCA">
          <w:rPr>
            <w:rStyle w:val="Hyperlink"/>
            <w:rFonts w:eastAsia="Times New Roman" w:cs="Arial"/>
            <w:sz w:val="24"/>
            <w:szCs w:val="24"/>
            <w:lang w:eastAsia="en-GB"/>
          </w:rPr>
          <w:t>The EAUC</w:t>
        </w:r>
      </w:hyperlink>
      <w:r>
        <w:rPr>
          <w:rStyle w:val="Hyperlink"/>
          <w:rFonts w:eastAsia="Times New Roman" w:cs="Arial"/>
          <w:sz w:val="24"/>
          <w:szCs w:val="24"/>
          <w:lang w:eastAsia="en-GB"/>
        </w:rPr>
        <w:t xml:space="preserve"> is the founding partner of the SDG Accord and the Global Alliance. It</w:t>
      </w:r>
      <w:r w:rsidRPr="00653BCA">
        <w:rPr>
          <w:rFonts w:eastAsia="Times New Roman" w:cs="Arial"/>
          <w:color w:val="000000"/>
          <w:sz w:val="24"/>
          <w:szCs w:val="24"/>
          <w:lang w:eastAsia="en-GB"/>
        </w:rPr>
        <w:t xml:space="preserve"> is a not-for-profit, member based charity, run by members for members and empowers its’ members creativity and dynamism to lead the sustainability agenda </w:t>
      </w:r>
      <w:r w:rsidRPr="00653BCA">
        <w:rPr>
          <w:rFonts w:cs="Arial"/>
          <w:sz w:val="24"/>
          <w:szCs w:val="24"/>
          <w:shd w:val="clear" w:color="auto" w:fill="FFFFFF"/>
        </w:rPr>
        <w:t>within Further and Higher Education in the UK and Ireland.</w:t>
      </w:r>
      <w:r w:rsidRPr="00653BCA">
        <w:rPr>
          <w:rFonts w:eastAsia="Times New Roman" w:cs="Arial"/>
          <w:b/>
          <w:bCs/>
          <w:color w:val="000000"/>
          <w:sz w:val="24"/>
          <w:szCs w:val="24"/>
          <w:lang w:eastAsia="en-GB"/>
        </w:rPr>
        <w:t xml:space="preserve">  </w:t>
      </w:r>
      <w:r w:rsidRPr="00653BCA">
        <w:rPr>
          <w:rFonts w:eastAsia="Times New Roman" w:cs="Arial"/>
          <w:color w:val="000000"/>
          <w:sz w:val="24"/>
          <w:szCs w:val="24"/>
          <w:lang w:eastAsia="en-GB"/>
        </w:rPr>
        <w:t xml:space="preserve">From starting out as a voluntary organisation in 1996, the EAUC has grown to represent over 2 million students and nearly 400,000 faculty and staff with a spending budget of over £25 billion. The EAUC helps leaders, academics and other professionals to drive sustainability to the heart of their post-16 education institutions.  </w:t>
      </w:r>
      <w:bookmarkStart w:id="0" w:name="_GoBack"/>
      <w:bookmarkEnd w:id="0"/>
    </w:p>
    <w:p w:rsidR="00012C8B" w:rsidRDefault="00012C8B" w:rsidP="00012C8B"/>
    <w:p w:rsidR="004634E4" w:rsidRPr="00653BCA" w:rsidRDefault="004634E4" w:rsidP="00653BCA">
      <w:pPr>
        <w:pStyle w:val="BasicParagraph"/>
        <w:suppressAutoHyphens/>
        <w:spacing w:line="240" w:lineRule="auto"/>
        <w:rPr>
          <w:rFonts w:asciiTheme="minorHAnsi" w:hAnsiTheme="minorHAnsi" w:cs="Source Sans Pro"/>
        </w:rPr>
      </w:pPr>
    </w:p>
    <w:p w:rsidR="004634E4" w:rsidRPr="00653BCA" w:rsidRDefault="004634E4" w:rsidP="00653BCA">
      <w:pPr>
        <w:pStyle w:val="BasicParagraph"/>
        <w:suppressAutoHyphens/>
        <w:spacing w:line="240" w:lineRule="auto"/>
        <w:rPr>
          <w:rFonts w:asciiTheme="minorHAnsi" w:hAnsiTheme="minorHAnsi" w:cs="Source Sans Pro"/>
        </w:rPr>
      </w:pPr>
    </w:p>
    <w:p w:rsidR="004634E4" w:rsidRPr="00653BCA" w:rsidRDefault="001846C2" w:rsidP="00653BCA">
      <w:pPr>
        <w:pStyle w:val="BasicParagraph"/>
        <w:suppressAutoHyphens/>
        <w:spacing w:line="240" w:lineRule="auto"/>
        <w:rPr>
          <w:rFonts w:asciiTheme="minorHAnsi" w:hAnsiTheme="minorHAnsi" w:cs="Source Sans Pro"/>
          <w:b/>
        </w:rPr>
      </w:pPr>
      <w:r w:rsidRPr="00E845E3">
        <w:rPr>
          <w:rFonts w:asciiTheme="minorHAnsi" w:hAnsiTheme="minorHAnsi" w:cs="Source Sans Pro"/>
          <w:b/>
          <w:sz w:val="28"/>
        </w:rPr>
        <w:lastRenderedPageBreak/>
        <w:t>Newsletter copy</w:t>
      </w:r>
    </w:p>
    <w:p w:rsidR="001846C2" w:rsidRPr="00653BCA" w:rsidRDefault="001846C2" w:rsidP="00653BCA">
      <w:pPr>
        <w:pStyle w:val="BasicParagraph"/>
        <w:suppressAutoHyphens/>
        <w:spacing w:line="240" w:lineRule="auto"/>
        <w:rPr>
          <w:rFonts w:asciiTheme="minorHAnsi" w:hAnsiTheme="minorHAnsi" w:cs="Source Sans Pro"/>
        </w:rPr>
      </w:pPr>
      <w:r w:rsidRPr="00653BCA">
        <w:rPr>
          <w:rFonts w:asciiTheme="minorHAnsi" w:hAnsiTheme="minorHAnsi" w:cs="Source Sans Pro"/>
        </w:rPr>
        <w:t>A global alliance of the world’s universities, colleges and sustainability networks have today (Wednesday, 11</w:t>
      </w:r>
      <w:r w:rsidRPr="00653BCA">
        <w:rPr>
          <w:rFonts w:asciiTheme="minorHAnsi" w:hAnsiTheme="minorHAnsi" w:cs="Source Sans Pro"/>
          <w:vertAlign w:val="superscript"/>
        </w:rPr>
        <w:t>th</w:t>
      </w:r>
      <w:r w:rsidRPr="00653BCA">
        <w:rPr>
          <w:rFonts w:asciiTheme="minorHAnsi" w:hAnsiTheme="minorHAnsi" w:cs="Source Sans Pro"/>
        </w:rPr>
        <w:t xml:space="preserve"> July) launched a new report</w:t>
      </w:r>
      <w:r w:rsidR="009246DE" w:rsidRPr="00653BCA">
        <w:rPr>
          <w:rFonts w:asciiTheme="minorHAnsi" w:hAnsiTheme="minorHAnsi" w:cs="Source Sans Pro"/>
        </w:rPr>
        <w:t>;</w:t>
      </w:r>
      <w:r w:rsidRPr="00653BCA">
        <w:rPr>
          <w:rFonts w:asciiTheme="minorHAnsi" w:hAnsiTheme="minorHAnsi" w:cs="Source Sans Pro"/>
        </w:rPr>
        <w:t xml:space="preserve"> ‘</w:t>
      </w:r>
      <w:r w:rsidRPr="00653BCA">
        <w:rPr>
          <w:rFonts w:asciiTheme="minorHAnsi" w:hAnsiTheme="minorHAnsi"/>
        </w:rPr>
        <w:t xml:space="preserve">Global universities, colleges and students leading delivery of the UN Sustainable Development Goals’. </w:t>
      </w:r>
      <w:r w:rsidR="009246DE" w:rsidRPr="00653BCA">
        <w:rPr>
          <w:rFonts w:asciiTheme="minorHAnsi" w:hAnsiTheme="minorHAnsi"/>
        </w:rPr>
        <w:t>Presented at the UN High Level Political Forum in New York, t</w:t>
      </w:r>
      <w:r w:rsidRPr="00653BCA">
        <w:rPr>
          <w:rFonts w:asciiTheme="minorHAnsi" w:hAnsiTheme="minorHAnsi"/>
        </w:rPr>
        <w:t>he research</w:t>
      </w:r>
      <w:r w:rsidR="00363BEF" w:rsidRPr="00EC070B">
        <w:rPr>
          <w:rFonts w:asciiTheme="minorHAnsi" w:hAnsiTheme="minorHAnsi"/>
        </w:rPr>
        <w:t xml:space="preserve"> </w:t>
      </w:r>
      <w:r w:rsidR="00363BEF" w:rsidRPr="00EC070B">
        <w:rPr>
          <w:rFonts w:asciiTheme="minorHAnsi" w:hAnsiTheme="minorHAnsi" w:cs="Source Sans Pro"/>
        </w:rPr>
        <w:t xml:space="preserve">calls on the UN to better promote the role of higher and further education in all of the SDGs rather than only Goal 4 and on senior management in universities and colleges to look for innovative ways to </w:t>
      </w:r>
      <w:r w:rsidR="00363BEF" w:rsidRPr="00645844">
        <w:rPr>
          <w:rFonts w:asciiTheme="minorHAnsi" w:hAnsiTheme="minorHAnsi" w:cs="Source Sans Pro"/>
        </w:rPr>
        <w:t>increase staff and student capacity to address the SDGs.</w:t>
      </w:r>
      <w:r w:rsidR="00363BEF">
        <w:rPr>
          <w:rFonts w:asciiTheme="minorHAnsi" w:hAnsiTheme="minorHAnsi" w:cs="Source Sans Pro"/>
        </w:rPr>
        <w:t xml:space="preserve"> </w:t>
      </w:r>
      <w:r w:rsidR="009246DE" w:rsidRPr="00653BCA">
        <w:rPr>
          <w:rFonts w:asciiTheme="minorHAnsi" w:hAnsiTheme="minorHAnsi" w:cs="Source Sans Pro"/>
        </w:rPr>
        <w:t>This research was undertaken by the EAUC and you can find the report here and sign up to the SDG Accord here.</w:t>
      </w:r>
    </w:p>
    <w:p w:rsidR="009246DE" w:rsidRPr="00E845E3" w:rsidRDefault="009246DE" w:rsidP="00653BCA">
      <w:pPr>
        <w:pStyle w:val="BasicParagraph"/>
        <w:suppressAutoHyphens/>
        <w:spacing w:line="240" w:lineRule="auto"/>
        <w:rPr>
          <w:rFonts w:asciiTheme="minorHAnsi" w:hAnsiTheme="minorHAnsi" w:cs="Source Sans Pro"/>
          <w:sz w:val="28"/>
        </w:rPr>
      </w:pPr>
    </w:p>
    <w:p w:rsidR="009246DE" w:rsidRPr="00E845E3" w:rsidRDefault="009246DE" w:rsidP="00653BCA">
      <w:pPr>
        <w:pStyle w:val="BasicParagraph"/>
        <w:suppressAutoHyphens/>
        <w:spacing w:line="240" w:lineRule="auto"/>
        <w:rPr>
          <w:rFonts w:asciiTheme="minorHAnsi" w:hAnsiTheme="minorHAnsi" w:cs="Source Sans Pro"/>
          <w:b/>
          <w:sz w:val="28"/>
        </w:rPr>
      </w:pPr>
      <w:r w:rsidRPr="00E845E3">
        <w:rPr>
          <w:rFonts w:asciiTheme="minorHAnsi" w:hAnsiTheme="minorHAnsi" w:cs="Source Sans Pro"/>
          <w:b/>
          <w:sz w:val="28"/>
        </w:rPr>
        <w:t>Suggested Tweets</w:t>
      </w:r>
    </w:p>
    <w:p w:rsidR="009246DE" w:rsidRPr="00653BCA" w:rsidRDefault="0000046F" w:rsidP="00653BCA">
      <w:pPr>
        <w:pStyle w:val="BasicParagraph"/>
        <w:suppressAutoHyphens/>
        <w:spacing w:line="240" w:lineRule="auto"/>
        <w:rPr>
          <w:rFonts w:asciiTheme="minorHAnsi" w:hAnsiTheme="minorHAnsi" w:cs="Source Sans Pro"/>
        </w:rPr>
      </w:pPr>
      <w:r w:rsidRPr="00653BCA">
        <w:rPr>
          <w:rFonts w:asciiTheme="minorHAnsi" w:hAnsiTheme="minorHAnsi" w:cs="Source Sans Pro"/>
        </w:rPr>
        <w:t>New report launched today:</w:t>
      </w:r>
      <w:r w:rsidR="009246DE" w:rsidRPr="00653BCA">
        <w:rPr>
          <w:rFonts w:asciiTheme="minorHAnsi" w:hAnsiTheme="minorHAnsi" w:cs="Source Sans Pro"/>
        </w:rPr>
        <w:t xml:space="preserve"> ‘</w:t>
      </w:r>
      <w:r w:rsidR="009246DE" w:rsidRPr="00653BCA">
        <w:rPr>
          <w:rFonts w:asciiTheme="minorHAnsi" w:hAnsiTheme="minorHAnsi"/>
        </w:rPr>
        <w:t>Global universities, colleges and students leading delivery of the UN Sustainable Development Goals’</w:t>
      </w:r>
      <w:r w:rsidRPr="00653BCA">
        <w:rPr>
          <w:rFonts w:asciiTheme="minorHAnsi" w:hAnsiTheme="minorHAnsi" w:cs="Source Sans Pro"/>
        </w:rPr>
        <w:t xml:space="preserve">. Based on </w:t>
      </w:r>
      <w:r w:rsidR="00653BCA" w:rsidRPr="00653BCA">
        <w:rPr>
          <w:rFonts w:asciiTheme="minorHAnsi" w:hAnsiTheme="minorHAnsi" w:cs="Source Sans Pro"/>
        </w:rPr>
        <w:t>#</w:t>
      </w:r>
      <w:proofErr w:type="spellStart"/>
      <w:r w:rsidRPr="00653BCA">
        <w:rPr>
          <w:rFonts w:asciiTheme="minorHAnsi" w:hAnsiTheme="minorHAnsi" w:cs="Source Sans Pro"/>
        </w:rPr>
        <w:t>SDGAccord</w:t>
      </w:r>
      <w:proofErr w:type="spellEnd"/>
      <w:r w:rsidRPr="00653BCA">
        <w:rPr>
          <w:rFonts w:asciiTheme="minorHAnsi" w:hAnsiTheme="minorHAnsi" w:cs="Source Sans Pro"/>
        </w:rPr>
        <w:t xml:space="preserve"> mandatory reporting and </w:t>
      </w:r>
      <w:r w:rsidR="00363BEF">
        <w:rPr>
          <w:rFonts w:asciiTheme="minorHAnsi" w:hAnsiTheme="minorHAnsi" w:cs="Source Sans Pro"/>
        </w:rPr>
        <w:t>presented to the @UN at the #HLPF</w:t>
      </w:r>
      <w:r w:rsidR="00F64181">
        <w:rPr>
          <w:rFonts w:asciiTheme="minorHAnsi" w:hAnsiTheme="minorHAnsi" w:cs="Source Sans Pro"/>
        </w:rPr>
        <w:t xml:space="preserve"> </w:t>
      </w:r>
      <w:r w:rsidR="00F64181" w:rsidRPr="00F64181">
        <w:rPr>
          <w:rFonts w:asciiTheme="minorHAnsi" w:hAnsiTheme="minorHAnsi" w:cs="Source Sans Pro"/>
        </w:rPr>
        <w:t>https://bit.ly/2KRXxXU</w:t>
      </w:r>
    </w:p>
    <w:p w:rsidR="0000046F" w:rsidRPr="00653BCA" w:rsidRDefault="0000046F" w:rsidP="00653BCA">
      <w:pPr>
        <w:pStyle w:val="BasicParagraph"/>
        <w:suppressAutoHyphens/>
        <w:spacing w:line="240" w:lineRule="auto"/>
        <w:rPr>
          <w:rFonts w:asciiTheme="minorHAnsi" w:hAnsiTheme="minorHAnsi" w:cs="Source Sans Pro"/>
        </w:rPr>
      </w:pPr>
    </w:p>
    <w:p w:rsidR="0000046F" w:rsidRDefault="0000046F" w:rsidP="00653BCA">
      <w:pPr>
        <w:pStyle w:val="BasicParagraph"/>
        <w:suppressAutoHyphens/>
        <w:spacing w:line="240" w:lineRule="auto"/>
        <w:rPr>
          <w:rFonts w:asciiTheme="minorHAnsi" w:hAnsiTheme="minorHAnsi" w:cs="Source Sans Pro"/>
        </w:rPr>
      </w:pPr>
      <w:r w:rsidRPr="00653BCA">
        <w:rPr>
          <w:rFonts w:asciiTheme="minorHAnsi" w:hAnsiTheme="minorHAnsi" w:cs="Source Sans Pro"/>
        </w:rPr>
        <w:t xml:space="preserve">Find out more about how further and higher education are contributing to the #SDGs in the new </w:t>
      </w:r>
      <w:r w:rsidR="00653BCA" w:rsidRPr="00653BCA">
        <w:rPr>
          <w:rFonts w:asciiTheme="minorHAnsi" w:hAnsiTheme="minorHAnsi" w:cs="Source Sans Pro"/>
        </w:rPr>
        <w:t>#</w:t>
      </w:r>
      <w:proofErr w:type="spellStart"/>
      <w:r w:rsidR="00653BCA" w:rsidRPr="00653BCA">
        <w:rPr>
          <w:rFonts w:asciiTheme="minorHAnsi" w:hAnsiTheme="minorHAnsi" w:cs="Source Sans Pro"/>
        </w:rPr>
        <w:t>SDG</w:t>
      </w:r>
      <w:r w:rsidR="00F64181">
        <w:rPr>
          <w:rFonts w:asciiTheme="minorHAnsi" w:hAnsiTheme="minorHAnsi" w:cs="Source Sans Pro"/>
        </w:rPr>
        <w:t>Accord</w:t>
      </w:r>
      <w:proofErr w:type="spellEnd"/>
      <w:r w:rsidR="00F64181">
        <w:rPr>
          <w:rFonts w:asciiTheme="minorHAnsi" w:hAnsiTheme="minorHAnsi" w:cs="Source Sans Pro"/>
        </w:rPr>
        <w:t xml:space="preserve"> report </w:t>
      </w:r>
      <w:r w:rsidR="00F64181" w:rsidRPr="00F64181">
        <w:rPr>
          <w:rFonts w:asciiTheme="minorHAnsi" w:hAnsiTheme="minorHAnsi" w:cs="Source Sans Pro"/>
        </w:rPr>
        <w:t>https://bit.ly/2KRXxXU</w:t>
      </w:r>
    </w:p>
    <w:p w:rsidR="0000046F" w:rsidRPr="00653BCA" w:rsidRDefault="0000046F" w:rsidP="00653BCA">
      <w:pPr>
        <w:pStyle w:val="BasicParagraph"/>
        <w:suppressAutoHyphens/>
        <w:spacing w:line="240" w:lineRule="auto"/>
        <w:rPr>
          <w:rFonts w:asciiTheme="minorHAnsi" w:hAnsiTheme="minorHAnsi" w:cs="Source Sans Pro"/>
        </w:rPr>
      </w:pPr>
    </w:p>
    <w:p w:rsidR="0000046F" w:rsidRDefault="00653BCA" w:rsidP="00653BCA">
      <w:pPr>
        <w:pStyle w:val="BasicParagraph"/>
        <w:suppressAutoHyphens/>
        <w:spacing w:line="240" w:lineRule="auto"/>
        <w:rPr>
          <w:rFonts w:asciiTheme="minorHAnsi" w:hAnsiTheme="minorHAnsi" w:cs="Source Sans Pro"/>
        </w:rPr>
      </w:pPr>
      <w:r w:rsidRPr="00653BCA">
        <w:rPr>
          <w:rFonts w:asciiTheme="minorHAnsi" w:hAnsiTheme="minorHAnsi" w:cs="Source Sans Pro"/>
        </w:rPr>
        <w:t>The Sustainable Development Goals (SDGs) reflect a powerful global ‘Call to Action’. Find out what higher and further education institutions are doing to contribute to the SDGs in the new #</w:t>
      </w:r>
      <w:proofErr w:type="spellStart"/>
      <w:r w:rsidRPr="00653BCA">
        <w:rPr>
          <w:rFonts w:asciiTheme="minorHAnsi" w:hAnsiTheme="minorHAnsi" w:cs="Source Sans Pro"/>
        </w:rPr>
        <w:t>SDGAccord</w:t>
      </w:r>
      <w:proofErr w:type="spellEnd"/>
      <w:r w:rsidRPr="00653BCA">
        <w:rPr>
          <w:rFonts w:asciiTheme="minorHAnsi" w:hAnsiTheme="minorHAnsi" w:cs="Source Sans Pro"/>
        </w:rPr>
        <w:t xml:space="preserve"> report</w:t>
      </w:r>
      <w:r w:rsidR="00F64181">
        <w:rPr>
          <w:rFonts w:asciiTheme="minorHAnsi" w:hAnsiTheme="minorHAnsi" w:cs="Source Sans Pro"/>
        </w:rPr>
        <w:t xml:space="preserve"> </w:t>
      </w:r>
      <w:hyperlink r:id="rId16" w:history="1">
        <w:r w:rsidR="00F64181" w:rsidRPr="00117C85">
          <w:rPr>
            <w:rStyle w:val="Hyperlink"/>
            <w:rFonts w:asciiTheme="minorHAnsi" w:hAnsiTheme="minorHAnsi" w:cs="Source Sans Pro"/>
          </w:rPr>
          <w:t>https://bit.ly/2K</w:t>
        </w:r>
        <w:r w:rsidR="00F64181" w:rsidRPr="00117C85">
          <w:rPr>
            <w:rStyle w:val="Hyperlink"/>
            <w:rFonts w:asciiTheme="minorHAnsi" w:hAnsiTheme="minorHAnsi" w:cs="Source Sans Pro"/>
          </w:rPr>
          <w:t>R</w:t>
        </w:r>
        <w:r w:rsidR="00F64181" w:rsidRPr="00117C85">
          <w:rPr>
            <w:rStyle w:val="Hyperlink"/>
            <w:rFonts w:asciiTheme="minorHAnsi" w:hAnsiTheme="minorHAnsi" w:cs="Source Sans Pro"/>
          </w:rPr>
          <w:t>XxXU</w:t>
        </w:r>
      </w:hyperlink>
    </w:p>
    <w:p w:rsidR="00E845E3" w:rsidRPr="00653BCA" w:rsidRDefault="00E845E3" w:rsidP="009246DE">
      <w:pPr>
        <w:pStyle w:val="BasicParagraph"/>
        <w:suppressAutoHyphens/>
        <w:rPr>
          <w:rFonts w:asciiTheme="minorHAnsi" w:hAnsiTheme="minorHAnsi" w:cs="Source Sans Pro"/>
        </w:rPr>
      </w:pPr>
    </w:p>
    <w:p w:rsidR="009246DE" w:rsidRPr="00E845E3" w:rsidRDefault="00E845E3" w:rsidP="009246DE">
      <w:pPr>
        <w:pStyle w:val="BasicParagraph"/>
        <w:suppressAutoHyphens/>
        <w:rPr>
          <w:rFonts w:asciiTheme="minorHAnsi" w:hAnsiTheme="minorHAnsi" w:cs="Source Sans Pro"/>
          <w:b/>
          <w:sz w:val="28"/>
        </w:rPr>
      </w:pPr>
      <w:r w:rsidRPr="00E845E3">
        <w:rPr>
          <w:rFonts w:asciiTheme="minorHAnsi" w:hAnsiTheme="minorHAnsi" w:cs="Source Sans Pro"/>
          <w:b/>
          <w:sz w:val="28"/>
        </w:rPr>
        <w:t>Images</w:t>
      </w:r>
    </w:p>
    <w:p w:rsidR="00E845E3" w:rsidRPr="00653BCA" w:rsidRDefault="00E845E3" w:rsidP="009246DE">
      <w:pPr>
        <w:pStyle w:val="BasicParagraph"/>
        <w:suppressAutoHyphens/>
        <w:rPr>
          <w:rFonts w:asciiTheme="minorHAnsi" w:hAnsiTheme="minorHAnsi" w:cs="Source Sans Pro"/>
        </w:rPr>
      </w:pPr>
    </w:p>
    <w:p w:rsidR="004C46C9" w:rsidRPr="00653BCA" w:rsidRDefault="004C46C9" w:rsidP="004C46C9">
      <w:pPr>
        <w:pStyle w:val="BasicParagraph"/>
        <w:suppressAutoHyphens/>
        <w:rPr>
          <w:rFonts w:asciiTheme="minorHAnsi" w:hAnsiTheme="minorHAnsi" w:cs="Source Sans Pro"/>
        </w:rPr>
      </w:pPr>
    </w:p>
    <w:p w:rsidR="00CC34B1" w:rsidRPr="00653BCA" w:rsidRDefault="00CC34B1">
      <w:pPr>
        <w:rPr>
          <w:sz w:val="24"/>
          <w:szCs w:val="24"/>
        </w:rPr>
      </w:pPr>
    </w:p>
    <w:p w:rsidR="00CC34B1" w:rsidRPr="00653BCA" w:rsidRDefault="00CC34B1">
      <w:pPr>
        <w:rPr>
          <w:sz w:val="24"/>
          <w:szCs w:val="24"/>
        </w:rPr>
      </w:pPr>
    </w:p>
    <w:sectPr w:rsidR="00CC34B1" w:rsidRPr="00653BC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592" w:rsidRDefault="00F36592" w:rsidP="00F36592">
      <w:pPr>
        <w:spacing w:after="0" w:line="240" w:lineRule="auto"/>
      </w:pPr>
      <w:r>
        <w:separator/>
      </w:r>
    </w:p>
  </w:endnote>
  <w:endnote w:type="continuationSeparator" w:id="0">
    <w:p w:rsidR="00F36592" w:rsidRDefault="00F36592" w:rsidP="00F36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2040503050306020203"/>
    <w:charset w:val="00"/>
    <w:family w:val="roman"/>
    <w:notTrueType/>
    <w:pitch w:val="variable"/>
    <w:sig w:usb0="60000287" w:usb1="00000001" w:usb2="00000000" w:usb3="00000000" w:csb0="0000019F" w:csb1="00000000"/>
  </w:font>
  <w:font w:name="Source Sans Pro">
    <w:panose1 w:val="020B0503030403020204"/>
    <w:charset w:val="00"/>
    <w:family w:val="swiss"/>
    <w:pitch w:val="variable"/>
    <w:sig w:usb0="20000007" w:usb1="00000001" w:usb2="00000000" w:usb3="00000000" w:csb0="00000193"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592" w:rsidRDefault="00F36592" w:rsidP="00F36592">
    <w:pPr>
      <w:pStyle w:val="Footer"/>
    </w:pPr>
  </w:p>
  <w:p w:rsidR="00F36592" w:rsidRDefault="00F36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592" w:rsidRDefault="00F36592" w:rsidP="00F36592">
      <w:pPr>
        <w:spacing w:after="0" w:line="240" w:lineRule="auto"/>
      </w:pPr>
      <w:r>
        <w:separator/>
      </w:r>
    </w:p>
  </w:footnote>
  <w:footnote w:type="continuationSeparator" w:id="0">
    <w:p w:rsidR="00F36592" w:rsidRDefault="00F36592" w:rsidP="00F36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E4E04"/>
    <w:multiLevelType w:val="hybridMultilevel"/>
    <w:tmpl w:val="5E58B0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E7C4B"/>
    <w:multiLevelType w:val="hybridMultilevel"/>
    <w:tmpl w:val="206ACC66"/>
    <w:lvl w:ilvl="0" w:tplc="00AAB36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A166DD"/>
    <w:multiLevelType w:val="hybridMultilevel"/>
    <w:tmpl w:val="2858FB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194F4B"/>
    <w:multiLevelType w:val="hybridMultilevel"/>
    <w:tmpl w:val="167C13B0"/>
    <w:lvl w:ilvl="0" w:tplc="9170E086">
      <w:start w:val="1"/>
      <w:numFmt w:val="bullet"/>
      <w:lvlText w:val="-"/>
      <w:lvlJc w:val="left"/>
      <w:pPr>
        <w:ind w:left="1290" w:hanging="360"/>
      </w:pPr>
      <w:rPr>
        <w:rFonts w:ascii="Calibri" w:eastAsiaTheme="minorHAnsi" w:hAnsi="Calibri" w:cstheme="minorBidi"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4" w15:restartNumberingAfterBreak="0">
    <w:nsid w:val="6DC037B4"/>
    <w:multiLevelType w:val="hybridMultilevel"/>
    <w:tmpl w:val="5F48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E73DE"/>
    <w:multiLevelType w:val="hybridMultilevel"/>
    <w:tmpl w:val="F814DFAA"/>
    <w:lvl w:ilvl="0" w:tplc="FABA350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4B1"/>
    <w:rsid w:val="0000046F"/>
    <w:rsid w:val="00012C8B"/>
    <w:rsid w:val="001846C2"/>
    <w:rsid w:val="001A6325"/>
    <w:rsid w:val="00363BEF"/>
    <w:rsid w:val="004634E4"/>
    <w:rsid w:val="004C46C9"/>
    <w:rsid w:val="00563BA6"/>
    <w:rsid w:val="005D2A48"/>
    <w:rsid w:val="00653BCA"/>
    <w:rsid w:val="007D27C6"/>
    <w:rsid w:val="009246DE"/>
    <w:rsid w:val="00971A87"/>
    <w:rsid w:val="009835CE"/>
    <w:rsid w:val="009B23B7"/>
    <w:rsid w:val="00A00E5D"/>
    <w:rsid w:val="00A07AAE"/>
    <w:rsid w:val="00A7483B"/>
    <w:rsid w:val="00AD3F78"/>
    <w:rsid w:val="00B7003E"/>
    <w:rsid w:val="00B705CE"/>
    <w:rsid w:val="00BF2D15"/>
    <w:rsid w:val="00BF63D2"/>
    <w:rsid w:val="00CA376E"/>
    <w:rsid w:val="00CC34B1"/>
    <w:rsid w:val="00D67E47"/>
    <w:rsid w:val="00E845E3"/>
    <w:rsid w:val="00EC5750"/>
    <w:rsid w:val="00F36592"/>
    <w:rsid w:val="00F64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FD54"/>
  <w15:chartTrackingRefBased/>
  <w15:docId w15:val="{12C937E8-EC19-4368-9574-C7DA783F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00E5D"/>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A00E5D"/>
    <w:pPr>
      <w:ind w:left="720"/>
      <w:contextualSpacing/>
    </w:pPr>
  </w:style>
  <w:style w:type="paragraph" w:customStyle="1" w:styleId="Default">
    <w:name w:val="Default"/>
    <w:rsid w:val="00BF2D1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634E4"/>
    <w:rPr>
      <w:color w:val="0563C1" w:themeColor="hyperlink"/>
      <w:u w:val="single"/>
    </w:rPr>
  </w:style>
  <w:style w:type="paragraph" w:styleId="Header">
    <w:name w:val="header"/>
    <w:basedOn w:val="Normal"/>
    <w:link w:val="HeaderChar"/>
    <w:uiPriority w:val="99"/>
    <w:unhideWhenUsed/>
    <w:rsid w:val="00F36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592"/>
  </w:style>
  <w:style w:type="paragraph" w:styleId="Footer">
    <w:name w:val="footer"/>
    <w:basedOn w:val="Normal"/>
    <w:link w:val="FooterChar"/>
    <w:uiPriority w:val="99"/>
    <w:unhideWhenUsed/>
    <w:rsid w:val="00F36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592"/>
  </w:style>
  <w:style w:type="paragraph" w:styleId="FootnoteText">
    <w:name w:val="footnote text"/>
    <w:basedOn w:val="Normal"/>
    <w:link w:val="FootnoteTextChar"/>
    <w:uiPriority w:val="99"/>
    <w:semiHidden/>
    <w:unhideWhenUsed/>
    <w:rsid w:val="00F365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592"/>
    <w:rPr>
      <w:sz w:val="20"/>
      <w:szCs w:val="20"/>
    </w:rPr>
  </w:style>
  <w:style w:type="character" w:styleId="FootnoteReference">
    <w:name w:val="footnote reference"/>
    <w:basedOn w:val="DefaultParagraphFont"/>
    <w:uiPriority w:val="99"/>
    <w:semiHidden/>
    <w:unhideWhenUsed/>
    <w:rsid w:val="00F36592"/>
    <w:rPr>
      <w:vertAlign w:val="superscript"/>
    </w:rPr>
  </w:style>
  <w:style w:type="character" w:styleId="FollowedHyperlink">
    <w:name w:val="FollowedHyperlink"/>
    <w:basedOn w:val="DefaultParagraphFont"/>
    <w:uiPriority w:val="99"/>
    <w:semiHidden/>
    <w:unhideWhenUsed/>
    <w:rsid w:val="00BF63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73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ainabilityexchange.ac.uk/files/the_sdg_accord_un_high_political_forum_doc_-_interactive.pdf" TargetMode="External"/><Relationship Id="rId13" Type="http://schemas.openxmlformats.org/officeDocument/2006/relationships/hyperlink" Target="http://www.sustainabilityexchange.ac.uk/files/the_sdg_accord_un_high_political_forum_doc_-_interactive.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stainabilityexchange.ac.uk/files/the_sdg_accord_un_high_political_forum_doc_-_interactive.pdf" TargetMode="External"/><Relationship Id="rId12" Type="http://schemas.openxmlformats.org/officeDocument/2006/relationships/hyperlink" Target="http://www.sdgaccord.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it.ly/2KRXxX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environmental-association-for-universities-and-colleges/" TargetMode="External"/><Relationship Id="rId5" Type="http://schemas.openxmlformats.org/officeDocument/2006/relationships/footnotes" Target="footnotes.xml"/><Relationship Id="rId15" Type="http://schemas.openxmlformats.org/officeDocument/2006/relationships/hyperlink" Target="http://www.eauc.org.uk/" TargetMode="External"/><Relationship Id="rId10" Type="http://schemas.openxmlformats.org/officeDocument/2006/relationships/hyperlink" Target="https://www.facebook.com/TheEAU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itter.com/UN" TargetMode="External"/><Relationship Id="rId14" Type="http://schemas.openxmlformats.org/officeDocument/2006/relationships/hyperlink" Target="http://www.sdgacc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Gloucestershire</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SABAN, Rosie</dc:creator>
  <cp:keywords/>
  <dc:description/>
  <cp:lastModifiedBy>SABAN, Rosie</cp:lastModifiedBy>
  <cp:revision>2</cp:revision>
  <dcterms:created xsi:type="dcterms:W3CDTF">2018-07-10T15:14:00Z</dcterms:created>
  <dcterms:modified xsi:type="dcterms:W3CDTF">2018-07-10T15:14:00Z</dcterms:modified>
</cp:coreProperties>
</file>